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17F8" w14:textId="3FD287C2" w:rsidR="007F7716" w:rsidRDefault="00392011" w:rsidP="007F7716">
      <w:pPr>
        <w:pStyle w:val="Title"/>
      </w:pPr>
      <w:r>
        <w:t>Quality principles</w:t>
      </w:r>
    </w:p>
    <w:p w14:paraId="5B4843A8" w14:textId="60113026" w:rsidR="007F7716" w:rsidRPr="004663E9" w:rsidRDefault="00392011" w:rsidP="007F7716">
      <w:pPr>
        <w:pStyle w:val="Subtitle"/>
        <w:rPr>
          <w:sz w:val="28"/>
          <w:szCs w:val="28"/>
        </w:rPr>
      </w:pPr>
      <w:r w:rsidRPr="00392011">
        <w:rPr>
          <w:sz w:val="28"/>
          <w:szCs w:val="28"/>
        </w:rPr>
        <w:t>Windows Consumer Content Team</w:t>
      </w:r>
    </w:p>
    <w:p w14:paraId="10A37ED5" w14:textId="2CB29603" w:rsidR="00DA5208" w:rsidRDefault="00D304BC" w:rsidP="00E414FF">
      <w:r>
        <w:t xml:space="preserve">The Windows Consumer Content team inspires, motivates, and helps people to use Windows. We </w:t>
      </w:r>
      <w:r w:rsidR="00440649">
        <w:t xml:space="preserve">create </w:t>
      </w:r>
      <w:r w:rsidR="00E414FF">
        <w:t>high-quality</w:t>
      </w:r>
      <w:r w:rsidR="00440649">
        <w:t xml:space="preserve"> </w:t>
      </w:r>
      <w:r w:rsidR="00E95AD6">
        <w:t>customer</w:t>
      </w:r>
      <w:r w:rsidR="00E414FF">
        <w:t xml:space="preserve"> experiences </w:t>
      </w:r>
      <w:r w:rsidR="00FE2F38">
        <w:t xml:space="preserve">for </w:t>
      </w:r>
      <w:r w:rsidR="00E414FF">
        <w:t xml:space="preserve">Windows </w:t>
      </w:r>
      <w:r>
        <w:t xml:space="preserve">and </w:t>
      </w:r>
      <w:r w:rsidR="00440649">
        <w:t xml:space="preserve">form </w:t>
      </w:r>
      <w:r>
        <w:t xml:space="preserve">lasting customer relationships </w:t>
      </w:r>
      <w:r w:rsidR="00E414FF">
        <w:t xml:space="preserve">when </w:t>
      </w:r>
      <w:r w:rsidR="00440649">
        <w:t xml:space="preserve">our </w:t>
      </w:r>
      <w:r w:rsidR="00E414FF">
        <w:t>words, imag</w:t>
      </w:r>
      <w:r w:rsidR="00DA5208">
        <w:t xml:space="preserve">es, and videos follow </w:t>
      </w:r>
      <w:r>
        <w:t xml:space="preserve">these </w:t>
      </w:r>
      <w:r w:rsidR="00E414FF">
        <w:t>principles</w:t>
      </w:r>
      <w:r w:rsidR="00DA5208">
        <w:t>.</w:t>
      </w:r>
    </w:p>
    <w:p w14:paraId="01BA6D99" w14:textId="79C69BDC" w:rsidR="00E2660E" w:rsidRDefault="00E2660E" w:rsidP="00DA5208">
      <w:pPr>
        <w:pStyle w:val="Heading1"/>
      </w:pPr>
      <w:r>
        <w:t>Expectations</w:t>
      </w:r>
      <w:r w:rsidR="00AB40D5">
        <w:t xml:space="preserve"> of each writer</w:t>
      </w:r>
    </w:p>
    <w:p w14:paraId="13740F78" w14:textId="2AE02D03" w:rsidR="00E2660E" w:rsidRDefault="00E2660E" w:rsidP="00E2660E">
      <w:r>
        <w:t>Writers are:</w:t>
      </w:r>
    </w:p>
    <w:p w14:paraId="66822C08" w14:textId="36EDF593" w:rsidR="00E2660E" w:rsidRDefault="00E2660E" w:rsidP="00E2660E">
      <w:pPr>
        <w:pStyle w:val="ListParagraph"/>
        <w:numPr>
          <w:ilvl w:val="0"/>
          <w:numId w:val="4"/>
        </w:numPr>
      </w:pPr>
      <w:r>
        <w:t>Accountable for the quality of their writing.</w:t>
      </w:r>
    </w:p>
    <w:p w14:paraId="2C0AD72F" w14:textId="1577ADCA" w:rsidR="00E2660E" w:rsidRDefault="00E2660E" w:rsidP="00E2660E">
      <w:pPr>
        <w:pStyle w:val="ListParagraph"/>
        <w:numPr>
          <w:ilvl w:val="0"/>
          <w:numId w:val="4"/>
        </w:numPr>
      </w:pPr>
      <w:r>
        <w:t xml:space="preserve">Deeply </w:t>
      </w:r>
      <w:r w:rsidR="00A306F8">
        <w:t xml:space="preserve">knowledgeable about </w:t>
      </w:r>
      <w:r>
        <w:t>their feature areas</w:t>
      </w:r>
      <w:r w:rsidR="00285C44">
        <w:t xml:space="preserve">, </w:t>
      </w:r>
      <w:r w:rsidR="00F35EB3">
        <w:t>with an</w:t>
      </w:r>
      <w:r w:rsidR="00285C44">
        <w:t xml:space="preserve"> understanding </w:t>
      </w:r>
      <w:r w:rsidR="00F35EB3">
        <w:t xml:space="preserve">of </w:t>
      </w:r>
      <w:r w:rsidR="00285C44">
        <w:t>the breadth, depth, and technical details of each feature</w:t>
      </w:r>
      <w:r>
        <w:t>.</w:t>
      </w:r>
    </w:p>
    <w:p w14:paraId="6EA91EA0" w14:textId="5C33626A" w:rsidR="000C2B51" w:rsidRDefault="000C2B51" w:rsidP="00E2660E">
      <w:pPr>
        <w:pStyle w:val="ListParagraph"/>
        <w:numPr>
          <w:ilvl w:val="0"/>
          <w:numId w:val="4"/>
        </w:numPr>
      </w:pPr>
      <w:r>
        <w:t xml:space="preserve">Responsible for collaborating across all teams. </w:t>
      </w:r>
    </w:p>
    <w:p w14:paraId="0A2549D2" w14:textId="4D7CEC3B" w:rsidR="00E2660E" w:rsidRDefault="008321E9" w:rsidP="00E2660E">
      <w:pPr>
        <w:pStyle w:val="ListParagraph"/>
        <w:numPr>
          <w:ilvl w:val="0"/>
          <w:numId w:val="4"/>
        </w:numPr>
      </w:pPr>
      <w:r>
        <w:t>Critically</w:t>
      </w:r>
      <w:r w:rsidR="00E2660E">
        <w:t xml:space="preserve"> thinking about </w:t>
      </w:r>
      <w:r>
        <w:t xml:space="preserve">and writing to </w:t>
      </w:r>
      <w:r w:rsidR="00E2660E">
        <w:t xml:space="preserve">the </w:t>
      </w:r>
      <w:r w:rsidR="00F35EB3">
        <w:t xml:space="preserve">purpose and </w:t>
      </w:r>
      <w:r w:rsidR="00E2660E">
        <w:t>goals of their conten</w:t>
      </w:r>
      <w:r w:rsidR="00B003B1">
        <w:t>t.</w:t>
      </w:r>
    </w:p>
    <w:p w14:paraId="4BF9453F" w14:textId="40DEC0D8" w:rsidR="00B003B1" w:rsidRDefault="00B003B1" w:rsidP="00E2660E">
      <w:pPr>
        <w:pStyle w:val="ListParagraph"/>
        <w:numPr>
          <w:ilvl w:val="0"/>
          <w:numId w:val="4"/>
        </w:numPr>
      </w:pPr>
      <w:r>
        <w:t>Responsible for knowing who their audience is</w:t>
      </w:r>
      <w:r w:rsidR="00D304BC">
        <w:t>,</w:t>
      </w:r>
      <w:r>
        <w:t xml:space="preserve"> </w:t>
      </w:r>
      <w:r w:rsidR="008321E9">
        <w:t xml:space="preserve">creating experiences that make sense and </w:t>
      </w:r>
      <w:r>
        <w:t>m</w:t>
      </w:r>
      <w:r w:rsidR="008321E9">
        <w:t>eet</w:t>
      </w:r>
      <w:r>
        <w:t xml:space="preserve"> their needs</w:t>
      </w:r>
      <w:r w:rsidR="00D304BC">
        <w:t>, and connecting with them emotionally to create lasting love and attachment</w:t>
      </w:r>
      <w:r>
        <w:t>.</w:t>
      </w:r>
    </w:p>
    <w:p w14:paraId="781DCB40" w14:textId="006DD86A" w:rsidR="00000138" w:rsidRDefault="00FD38C6" w:rsidP="00A1689A">
      <w:pPr>
        <w:pStyle w:val="ListParagraph"/>
        <w:numPr>
          <w:ilvl w:val="0"/>
          <w:numId w:val="4"/>
        </w:numPr>
      </w:pPr>
      <w:r>
        <w:t xml:space="preserve">Accountable for keeping their assets accurate, current, and </w:t>
      </w:r>
      <w:r w:rsidR="008321E9">
        <w:t>constructed and coded</w:t>
      </w:r>
      <w:r>
        <w:t xml:space="preserve"> correctly.</w:t>
      </w:r>
    </w:p>
    <w:p w14:paraId="270652B4" w14:textId="648F7FBA" w:rsidR="00264AD6" w:rsidRDefault="00F35EB3" w:rsidP="00E2660E">
      <w:pPr>
        <w:pStyle w:val="ListParagraph"/>
        <w:numPr>
          <w:ilvl w:val="0"/>
          <w:numId w:val="4"/>
        </w:numPr>
      </w:pPr>
      <w:r>
        <w:t xml:space="preserve">Committed to learning and </w:t>
      </w:r>
      <w:r w:rsidR="00180D9B">
        <w:t>becoming a better writer</w:t>
      </w:r>
      <w:r>
        <w:t xml:space="preserve">. </w:t>
      </w:r>
    </w:p>
    <w:p w14:paraId="60F2EEF4" w14:textId="2CEAC6AD" w:rsidR="00DA5208" w:rsidRDefault="00AB40D5" w:rsidP="00DA5208">
      <w:pPr>
        <w:pStyle w:val="Heading1"/>
      </w:pPr>
      <w:r>
        <w:t>Quality p</w:t>
      </w:r>
      <w:r w:rsidR="00DA5208">
        <w:t>rinciples</w:t>
      </w:r>
    </w:p>
    <w:p w14:paraId="3EBAE513" w14:textId="340733F8" w:rsidR="00E414FF" w:rsidRDefault="00E414FF" w:rsidP="00E414FF">
      <w:r>
        <w:t>Our content is:</w:t>
      </w:r>
    </w:p>
    <w:p w14:paraId="2C1A8814" w14:textId="547C8632" w:rsidR="00D617D5" w:rsidRDefault="00D617D5" w:rsidP="00D617D5">
      <w:pPr>
        <w:pStyle w:val="ListParagraph"/>
        <w:numPr>
          <w:ilvl w:val="0"/>
          <w:numId w:val="2"/>
        </w:numPr>
      </w:pPr>
      <w:r>
        <w:t xml:space="preserve">A vital part of the overall </w:t>
      </w:r>
      <w:r w:rsidR="000A60D8">
        <w:t xml:space="preserve">Windows </w:t>
      </w:r>
      <w:r>
        <w:t>user experience.</w:t>
      </w:r>
    </w:p>
    <w:p w14:paraId="3677330C" w14:textId="4E69071A" w:rsidR="005F7115" w:rsidRDefault="00E414FF" w:rsidP="00E414FF">
      <w:pPr>
        <w:pStyle w:val="ListParagraph"/>
        <w:numPr>
          <w:ilvl w:val="0"/>
          <w:numId w:val="2"/>
        </w:numPr>
      </w:pPr>
      <w:r>
        <w:t>Focuse</w:t>
      </w:r>
      <w:r w:rsidR="005F7115">
        <w:t xml:space="preserve">d on </w:t>
      </w:r>
      <w:r w:rsidR="009A390D">
        <w:t xml:space="preserve">the needs of </w:t>
      </w:r>
      <w:r w:rsidR="00EC5096">
        <w:t>customers</w:t>
      </w:r>
      <w:r w:rsidR="00235F37" w:rsidRPr="00235F37">
        <w:t xml:space="preserve"> </w:t>
      </w:r>
      <w:r w:rsidR="00235F37">
        <w:t>and the business</w:t>
      </w:r>
      <w:r w:rsidR="005F7115">
        <w:t>.</w:t>
      </w:r>
      <w:r w:rsidR="00EC5096">
        <w:t xml:space="preserve"> </w:t>
      </w:r>
    </w:p>
    <w:p w14:paraId="74A24FE4" w14:textId="77777777" w:rsidR="00D617D5" w:rsidRDefault="00D617D5" w:rsidP="00D617D5">
      <w:pPr>
        <w:pStyle w:val="ListParagraph"/>
        <w:numPr>
          <w:ilvl w:val="0"/>
          <w:numId w:val="2"/>
        </w:numPr>
      </w:pPr>
      <w:r>
        <w:t>Technically accurate and authoritative.</w:t>
      </w:r>
    </w:p>
    <w:p w14:paraId="258D4684" w14:textId="3A884A73" w:rsidR="00D617D5" w:rsidRDefault="00D617D5" w:rsidP="00D617D5">
      <w:pPr>
        <w:pStyle w:val="ListParagraph"/>
        <w:numPr>
          <w:ilvl w:val="0"/>
          <w:numId w:val="2"/>
        </w:numPr>
      </w:pPr>
      <w:r>
        <w:t>Compliant with corporate</w:t>
      </w:r>
      <w:r w:rsidR="00565D7F">
        <w:t xml:space="preserve"> and legal</w:t>
      </w:r>
      <w:r>
        <w:t xml:space="preserve"> guidelines.</w:t>
      </w:r>
    </w:p>
    <w:p w14:paraId="509E3562" w14:textId="77777777" w:rsidR="00D617D5" w:rsidRDefault="00D617D5" w:rsidP="00D617D5">
      <w:pPr>
        <w:pStyle w:val="ListParagraph"/>
        <w:numPr>
          <w:ilvl w:val="0"/>
          <w:numId w:val="2"/>
        </w:numPr>
      </w:pPr>
      <w:r>
        <w:t>Easily discoverable through search and navigation.</w:t>
      </w:r>
    </w:p>
    <w:p w14:paraId="14D050CB" w14:textId="68A3D7D8" w:rsidR="00336987" w:rsidRDefault="00D617D5" w:rsidP="00B87AFF">
      <w:pPr>
        <w:pStyle w:val="ListParagraph"/>
        <w:numPr>
          <w:ilvl w:val="0"/>
          <w:numId w:val="2"/>
        </w:numPr>
      </w:pPr>
      <w:r>
        <w:t xml:space="preserve">Presented in a consistent </w:t>
      </w:r>
      <w:r w:rsidR="000251EB">
        <w:t xml:space="preserve">and easy-to-read </w:t>
      </w:r>
      <w:r>
        <w:t>style.</w:t>
      </w:r>
    </w:p>
    <w:p w14:paraId="0E3B9C54" w14:textId="6BCFB72C" w:rsidR="00A50970" w:rsidRDefault="0031195D" w:rsidP="00A9624C">
      <w:pPr>
        <w:pStyle w:val="ListParagraph"/>
        <w:numPr>
          <w:ilvl w:val="0"/>
          <w:numId w:val="2"/>
        </w:numPr>
      </w:pPr>
      <w:r>
        <w:t xml:space="preserve">Compelling and inspiring </w:t>
      </w:r>
      <w:r w:rsidR="00922F3A">
        <w:t xml:space="preserve">to customers, </w:t>
      </w:r>
      <w:r w:rsidR="00A9624C">
        <w:t xml:space="preserve">when the context </w:t>
      </w:r>
      <w:r w:rsidR="004D61AF">
        <w:t>calls for it</w:t>
      </w:r>
      <w:r w:rsidR="00A9624C">
        <w:t>.</w:t>
      </w:r>
    </w:p>
    <w:p w14:paraId="7B2B7D68" w14:textId="77777777" w:rsidR="00E414FF" w:rsidRDefault="00E414FF" w:rsidP="00E414FF">
      <w:pPr>
        <w:pStyle w:val="ListParagraph"/>
        <w:numPr>
          <w:ilvl w:val="0"/>
          <w:numId w:val="2"/>
        </w:numPr>
      </w:pPr>
      <w:r>
        <w:t>Easily translated and localized.</w:t>
      </w:r>
    </w:p>
    <w:p w14:paraId="628ADF6F" w14:textId="77777777" w:rsidR="00D13841" w:rsidRDefault="00D617D5" w:rsidP="00E414FF">
      <w:pPr>
        <w:pStyle w:val="ListParagraph"/>
        <w:numPr>
          <w:ilvl w:val="0"/>
          <w:numId w:val="2"/>
        </w:numPr>
      </w:pPr>
      <w:r>
        <w:t>Measured</w:t>
      </w:r>
      <w:r w:rsidR="00FD38C6">
        <w:t xml:space="preserve"> and optimized</w:t>
      </w:r>
      <w:r w:rsidR="00D13841">
        <w:t>.</w:t>
      </w:r>
    </w:p>
    <w:p w14:paraId="2E683DE6" w14:textId="13CE0800" w:rsidR="00FD38C6" w:rsidRDefault="00DE55D2" w:rsidP="00FA2E4D">
      <w:pPr>
        <w:pStyle w:val="ListParagraph"/>
        <w:numPr>
          <w:ilvl w:val="0"/>
          <w:numId w:val="2"/>
        </w:numPr>
      </w:pPr>
      <w:r>
        <w:t xml:space="preserve">Constructed </w:t>
      </w:r>
      <w:r w:rsidR="00393933">
        <w:t>correctly</w:t>
      </w:r>
      <w:r w:rsidR="008321E9">
        <w:t xml:space="preserve"> </w:t>
      </w:r>
      <w:r w:rsidR="001B3A6E">
        <w:t xml:space="preserve">using </w:t>
      </w:r>
      <w:r w:rsidR="008321E9">
        <w:t>our authoring tools</w:t>
      </w:r>
      <w:r w:rsidR="00D13841">
        <w:t>.</w:t>
      </w:r>
    </w:p>
    <w:p w14:paraId="5F20264A" w14:textId="4A8FDCFB" w:rsidR="009A28E0" w:rsidRDefault="009A28E0" w:rsidP="009A28E0">
      <w:pPr>
        <w:pStyle w:val="Heading3"/>
      </w:pPr>
      <w:bookmarkStart w:id="0" w:name="_GoBack"/>
      <w:bookmarkEnd w:id="0"/>
      <w:r>
        <w:t>A vital part of the overall user experience.</w:t>
      </w:r>
    </w:p>
    <w:p w14:paraId="47C26663" w14:textId="4CB98E44" w:rsidR="00FD6D71" w:rsidRDefault="00FD6D71" w:rsidP="00FD6D71">
      <w:r>
        <w:t xml:space="preserve">We carefully craft the right words for the moment. How </w:t>
      </w:r>
      <w:r w:rsidR="00293CF5">
        <w:t>we do this</w:t>
      </w:r>
      <w:r>
        <w:t xml:space="preserve"> always depends on context, but it means that the words</w:t>
      </w:r>
      <w:r w:rsidR="00293CF5">
        <w:t xml:space="preserve"> we write</w:t>
      </w:r>
      <w:r>
        <w:t xml:space="preserve"> fit seamlessly with the design of the UI or page, and they communicate to customers clearly, elegantly, and with purpose.</w:t>
      </w:r>
    </w:p>
    <w:p w14:paraId="2063CD14" w14:textId="793D0BB5" w:rsidR="002D4CFC" w:rsidRDefault="002D4CFC" w:rsidP="00FD6D71">
      <w:r>
        <w:t>Each word</w:t>
      </w:r>
      <w:r w:rsidR="00634E3E">
        <w:t>, image, or video we use</w:t>
      </w:r>
      <w:r w:rsidDel="00634E3E">
        <w:t xml:space="preserve"> </w:t>
      </w:r>
      <w:r>
        <w:t xml:space="preserve">shares an intention: </w:t>
      </w:r>
      <w:r w:rsidR="009E611D">
        <w:t xml:space="preserve">to compel customers to purchase, use, and enjoy Windows. We believe this goal is best achieved through simple and elegant user experiences, whether that’s UI, upsell marketing opportunities, or support content. </w:t>
      </w:r>
      <w:r w:rsidR="008D27D5">
        <w:t xml:space="preserve">We work with designers, feature </w:t>
      </w:r>
      <w:r w:rsidR="008D27D5">
        <w:lastRenderedPageBreak/>
        <w:t xml:space="preserve">teams, marketers, </w:t>
      </w:r>
      <w:r w:rsidR="003A46AE">
        <w:t xml:space="preserve">support engineers, </w:t>
      </w:r>
      <w:r w:rsidR="008D27D5">
        <w:t xml:space="preserve">and other stakeholders to eliminate complexity in the customer experience, and we </w:t>
      </w:r>
      <w:r w:rsidR="000A60D8">
        <w:t>provide</w:t>
      </w:r>
      <w:r w:rsidR="008D27D5">
        <w:t xml:space="preserve"> </w:t>
      </w:r>
      <w:r w:rsidR="00FF721C">
        <w:t>content</w:t>
      </w:r>
      <w:r w:rsidR="008D27D5">
        <w:t xml:space="preserve"> </w:t>
      </w:r>
      <w:r w:rsidR="000A60D8">
        <w:t xml:space="preserve">that </w:t>
      </w:r>
      <w:r w:rsidR="00FF721C">
        <w:t>exemplifies</w:t>
      </w:r>
      <w:r w:rsidR="008D27D5">
        <w:t xml:space="preserve"> this effort.</w:t>
      </w:r>
    </w:p>
    <w:p w14:paraId="492BD5A5" w14:textId="34BE8F06" w:rsidR="00167516" w:rsidRDefault="00167516" w:rsidP="00167516">
      <w:r>
        <w:t xml:space="preserve">Writers: </w:t>
      </w:r>
      <w:r w:rsidR="000A60D8">
        <w:t>You are an advocate for the customer.</w:t>
      </w:r>
      <w:r>
        <w:t xml:space="preserve"> As you write for any situation (UI, help, web), </w:t>
      </w:r>
      <w:r w:rsidR="00AC6497">
        <w:t xml:space="preserve">think of where the customer is coming from, what they’re looking for, and how they’ll move through </w:t>
      </w:r>
      <w:r>
        <w:t>the words</w:t>
      </w:r>
      <w:r w:rsidR="00716056">
        <w:t>, visual</w:t>
      </w:r>
      <w:r>
        <w:t xml:space="preserve"> design</w:t>
      </w:r>
      <w:r w:rsidR="00716056">
        <w:t>, and flow from one “surface” to the next</w:t>
      </w:r>
      <w:r>
        <w:t xml:space="preserve">. </w:t>
      </w:r>
      <w:r w:rsidR="00716056">
        <w:t>Thinking carefully about this experience</w:t>
      </w:r>
      <w:r>
        <w:t xml:space="preserve"> results in words</w:t>
      </w:r>
      <w:r w:rsidR="006074AE">
        <w:t>, videos,</w:t>
      </w:r>
      <w:r>
        <w:t xml:space="preserve"> and design that work together </w:t>
      </w:r>
      <w:r w:rsidR="00716056">
        <w:t>in an</w:t>
      </w:r>
      <w:r>
        <w:t xml:space="preserve"> authentic, expected, and integrated way that helps customers achieve their goals and complete the tasks of each specific scenario. </w:t>
      </w:r>
      <w:r w:rsidR="00707575">
        <w:t>In some places, this means carefully crafted words</w:t>
      </w:r>
      <w:r w:rsidR="00716056">
        <w:t>,</w:t>
      </w:r>
      <w:r w:rsidR="00707575">
        <w:t xml:space="preserve"> and in other places it means no words at all. But no matter what, </w:t>
      </w:r>
      <w:r>
        <w:t>the words</w:t>
      </w:r>
      <w:r w:rsidR="00AC6497">
        <w:t>, videos,</w:t>
      </w:r>
      <w:r w:rsidR="00716056">
        <w:t xml:space="preserve"> and design</w:t>
      </w:r>
      <w:r>
        <w:t xml:space="preserve"> </w:t>
      </w:r>
      <w:r w:rsidR="00716056">
        <w:t xml:space="preserve">can’t </w:t>
      </w:r>
      <w:r w:rsidR="00AC6497">
        <w:t>be</w:t>
      </w:r>
      <w:r>
        <w:t xml:space="preserve"> “speed bump</w:t>
      </w:r>
      <w:r w:rsidR="00AC6497">
        <w:t>s</w:t>
      </w:r>
      <w:r>
        <w:t xml:space="preserve">” </w:t>
      </w:r>
      <w:r w:rsidR="00707575">
        <w:t>for</w:t>
      </w:r>
      <w:r>
        <w:t xml:space="preserve"> customers.</w:t>
      </w:r>
    </w:p>
    <w:p w14:paraId="2E93FF4C" w14:textId="65699F27" w:rsidR="001C3D8D" w:rsidRDefault="00EC5096" w:rsidP="00322D83">
      <w:pPr>
        <w:pStyle w:val="Heading3"/>
      </w:pPr>
      <w:r>
        <w:t>Focused</w:t>
      </w:r>
      <w:r w:rsidR="0084787B">
        <w:t xml:space="preserve"> </w:t>
      </w:r>
      <w:r w:rsidR="009A390D">
        <w:t xml:space="preserve">on the needs of </w:t>
      </w:r>
      <w:r w:rsidR="0084787B">
        <w:t>customers and the business</w:t>
      </w:r>
    </w:p>
    <w:p w14:paraId="5E3D3F2E" w14:textId="3E0F7085" w:rsidR="00707575" w:rsidRDefault="00AE357E" w:rsidP="00AE357E">
      <w:r>
        <w:t xml:space="preserve">We understand </w:t>
      </w:r>
      <w:r w:rsidR="00E91F7C">
        <w:t xml:space="preserve">our </w:t>
      </w:r>
      <w:r>
        <w:t xml:space="preserve">Windows customer and what they want and need to know when using </w:t>
      </w:r>
      <w:r w:rsidR="00E91F7C">
        <w:t>the OS</w:t>
      </w:r>
      <w:r>
        <w:t xml:space="preserve"> and reading </w:t>
      </w:r>
      <w:r w:rsidR="00707575">
        <w:t>webpages through BI analysis, user research studies, and by studying trends in our feature areas and writing specialties (UI, copywriting, information architecture, support, and so on)</w:t>
      </w:r>
      <w:r>
        <w:t>. We also understand the Windows business and what our goals are for promoting our brand and selling more software and devices</w:t>
      </w:r>
      <w:r w:rsidR="00707575">
        <w:t xml:space="preserve"> by working with our partners in feature teams and Marketing.</w:t>
      </w:r>
      <w:r>
        <w:t xml:space="preserve"> </w:t>
      </w:r>
    </w:p>
    <w:p w14:paraId="6D277ED5" w14:textId="715C6559" w:rsidR="004275ED" w:rsidRDefault="00AE357E" w:rsidP="00AE357E">
      <w:r>
        <w:t>Sometimes, the needs of the customer and the business</w:t>
      </w:r>
      <w:r w:rsidR="007065FB">
        <w:t xml:space="preserve"> </w:t>
      </w:r>
      <w:r w:rsidR="004275ED">
        <w:t>might seem at odds</w:t>
      </w:r>
      <w:r w:rsidR="009166BF">
        <w:t xml:space="preserve"> (for example, an upsell banner in the midst of a user trying to fix a problem</w:t>
      </w:r>
      <w:r w:rsidR="00FD4117">
        <w:t xml:space="preserve">, or PM goals not matching user expectations or </w:t>
      </w:r>
      <w:r w:rsidR="00B57A51">
        <w:t xml:space="preserve">the </w:t>
      </w:r>
      <w:r w:rsidR="00FD4117">
        <w:t xml:space="preserve">flow </w:t>
      </w:r>
      <w:r w:rsidR="00B57A51">
        <w:t xml:space="preserve">of </w:t>
      </w:r>
      <w:r w:rsidR="00FD4117">
        <w:t>a UI string</w:t>
      </w:r>
      <w:r w:rsidR="009166BF">
        <w:t>)</w:t>
      </w:r>
      <w:r w:rsidR="004275ED">
        <w:t>. We accept the challenge of bridging this perceived gap</w:t>
      </w:r>
      <w:r w:rsidR="00707575">
        <w:t>—</w:t>
      </w:r>
      <w:r w:rsidR="004275ED">
        <w:t>it’s these moments when our words are most important because it’s when our trustworthiness and authority are most at stake</w:t>
      </w:r>
      <w:r w:rsidR="00707575">
        <w:t xml:space="preserve"> and when we can synthesize the information to clearly articulate compelling messages to our customers</w:t>
      </w:r>
      <w:r w:rsidR="004275ED">
        <w:t xml:space="preserve">. </w:t>
      </w:r>
    </w:p>
    <w:p w14:paraId="14ECDC0C" w14:textId="7803115B" w:rsidR="00467662" w:rsidRDefault="00467662" w:rsidP="00CA1909">
      <w:r>
        <w:t>We believe that selling</w:t>
      </w:r>
      <w:r w:rsidR="00707575">
        <w:t>, informing,</w:t>
      </w:r>
      <w:r>
        <w:t xml:space="preserve"> and helping aren’t mutually exclusive activities, and our words and designs are always doing a little of </w:t>
      </w:r>
      <w:r w:rsidR="00590756">
        <w:t>all three</w:t>
      </w:r>
      <w:r>
        <w:t>. A great support topic builds a customer’s confidence in our product, and that helps us sell the next version; excellent marketing copy helps customers understand why making a purchase will help them reach their goals.</w:t>
      </w:r>
    </w:p>
    <w:p w14:paraId="056768DF" w14:textId="5BEA47C9" w:rsidR="00707575" w:rsidRDefault="00707575" w:rsidP="00CA1909">
      <w:r>
        <w:t xml:space="preserve">Writers: As you plan, author, and maintain content, you must integrate customer and business needs into your work. You must own the content experience, advocate for customers and our business, and critically think about </w:t>
      </w:r>
      <w:r w:rsidR="00AB56A5">
        <w:t>what you</w:t>
      </w:r>
      <w:r w:rsidR="00590756">
        <w:t>’re</w:t>
      </w:r>
      <w:r w:rsidR="00AB56A5">
        <w:t xml:space="preserve"> creating and why so that you can </w:t>
      </w:r>
      <w:r>
        <w:t xml:space="preserve">synthesize and balance the various needs. This will result in creating </w:t>
      </w:r>
      <w:r w:rsidR="00590756">
        <w:t xml:space="preserve">only the </w:t>
      </w:r>
      <w:r>
        <w:t>content that customers need</w:t>
      </w:r>
      <w:r w:rsidR="00590756">
        <w:t>,</w:t>
      </w:r>
      <w:r>
        <w:t xml:space="preserve"> when they need it</w:t>
      </w:r>
      <w:r w:rsidR="00590756">
        <w:t>, and that aligns with our business goals</w:t>
      </w:r>
      <w:r>
        <w:t>.</w:t>
      </w:r>
    </w:p>
    <w:p w14:paraId="3E5DB1E3" w14:textId="192554E1" w:rsidR="00375E75" w:rsidRDefault="00375E75" w:rsidP="00375E75">
      <w:pPr>
        <w:pStyle w:val="Heading3"/>
      </w:pPr>
      <w:r>
        <w:t>Technically accurate and authoritative.</w:t>
      </w:r>
    </w:p>
    <w:p w14:paraId="6F207CE2" w14:textId="3139D8C4" w:rsidR="00553438" w:rsidRDefault="00553438" w:rsidP="00430918">
      <w:r>
        <w:t>Our authority is the result of three things</w:t>
      </w:r>
      <w:r w:rsidR="007F3D09">
        <w:t>, one of which we get for free and the other two are earned</w:t>
      </w:r>
      <w:r>
        <w:t>:</w:t>
      </w:r>
    </w:p>
    <w:p w14:paraId="1C1FB82C" w14:textId="7F43B92F" w:rsidR="00553438" w:rsidRDefault="00553438" w:rsidP="00430918">
      <w:pPr>
        <w:pStyle w:val="ListParagraph"/>
        <w:numPr>
          <w:ilvl w:val="0"/>
          <w:numId w:val="15"/>
        </w:numPr>
      </w:pPr>
      <w:r>
        <w:t>The “location” of our content. Our words, images, and videos appear in the product and on the official Windows website</w:t>
      </w:r>
      <w:r w:rsidR="007560FF">
        <w:t xml:space="preserve"> from Microsoft</w:t>
      </w:r>
      <w:r>
        <w:t>.</w:t>
      </w:r>
    </w:p>
    <w:p w14:paraId="67FF1A63" w14:textId="6DFF04CD" w:rsidR="00553438" w:rsidRDefault="00553438" w:rsidP="00430918">
      <w:pPr>
        <w:pStyle w:val="ListParagraph"/>
        <w:numPr>
          <w:ilvl w:val="0"/>
          <w:numId w:val="15"/>
        </w:numPr>
      </w:pPr>
      <w:r>
        <w:t>Technical accuracy.</w:t>
      </w:r>
    </w:p>
    <w:p w14:paraId="77AE1F98" w14:textId="6BDCB310" w:rsidR="00553438" w:rsidRDefault="00553438" w:rsidP="00430918">
      <w:pPr>
        <w:pStyle w:val="ListParagraph"/>
        <w:numPr>
          <w:ilvl w:val="0"/>
          <w:numId w:val="15"/>
        </w:numPr>
      </w:pPr>
      <w:r>
        <w:t xml:space="preserve">The consistent use </w:t>
      </w:r>
      <w:r w:rsidR="00AB12E9">
        <w:t xml:space="preserve">of </w:t>
      </w:r>
      <w:r>
        <w:t xml:space="preserve">our voice, tone, grammar and other language conventions that make </w:t>
      </w:r>
      <w:r w:rsidR="007F3D09">
        <w:t xml:space="preserve">our </w:t>
      </w:r>
      <w:r>
        <w:t>products sound like us.</w:t>
      </w:r>
    </w:p>
    <w:p w14:paraId="41D91811" w14:textId="61AFB872" w:rsidR="007560FF" w:rsidRDefault="007F3D09" w:rsidP="00430918">
      <w:r>
        <w:t xml:space="preserve">Our content automatically has authority because of where it appears, and our charter is to not </w:t>
      </w:r>
      <w:r w:rsidR="0099159F">
        <w:t xml:space="preserve">hurt our authority (don’t </w:t>
      </w:r>
      <w:r>
        <w:t xml:space="preserve">mess </w:t>
      </w:r>
      <w:r w:rsidR="0099159F">
        <w:t xml:space="preserve">it </w:t>
      </w:r>
      <w:r>
        <w:t>up</w:t>
      </w:r>
      <w:r w:rsidR="0099159F">
        <w:t>!)</w:t>
      </w:r>
      <w:r>
        <w:t xml:space="preserve">. The easiest way to screw </w:t>
      </w:r>
      <w:r w:rsidR="003B108A">
        <w:t xml:space="preserve">it up is to provide inaccurate information. A close </w:t>
      </w:r>
      <w:r w:rsidR="003B108A">
        <w:lastRenderedPageBreak/>
        <w:t>second is having an inconsistent</w:t>
      </w:r>
      <w:r w:rsidR="00921A81">
        <w:t xml:space="preserve">, </w:t>
      </w:r>
      <w:r w:rsidR="007560FF">
        <w:t>inauthentic</w:t>
      </w:r>
      <w:r w:rsidR="00921A81">
        <w:t>, or unprofessional</w:t>
      </w:r>
      <w:r w:rsidR="007560FF">
        <w:t xml:space="preserve"> experience (for example, pushing the </w:t>
      </w:r>
      <w:r w:rsidR="003B108A">
        <w:t xml:space="preserve">voice </w:t>
      </w:r>
      <w:r w:rsidR="007560FF">
        <w:t>too far)</w:t>
      </w:r>
      <w:r w:rsidR="003B108A">
        <w:t xml:space="preserve"> because it calls into question our trustworthiness. </w:t>
      </w:r>
    </w:p>
    <w:p w14:paraId="0C79DB79" w14:textId="77777777" w:rsidR="00921A81" w:rsidRDefault="00667B44" w:rsidP="00430918">
      <w:r>
        <w:t>“Technically accurate” can be a difficult quality bar to meet because it’s defined by context and our specific audience’s needs</w:t>
      </w:r>
      <w:r w:rsidR="00E05A72">
        <w:t>, yet it’s often measured by the PMs, developers, testers</w:t>
      </w:r>
      <w:r w:rsidR="00F00FE6">
        <w:t>, and marketers</w:t>
      </w:r>
      <w:r w:rsidR="00E05A72">
        <w:t xml:space="preserve"> that review our content.</w:t>
      </w:r>
      <w:r w:rsidR="00B54711">
        <w:t xml:space="preserve"> It’s our responsibility to understand our </w:t>
      </w:r>
      <w:r w:rsidR="009166D0">
        <w:t xml:space="preserve">consumer </w:t>
      </w:r>
      <w:r w:rsidR="00B54711">
        <w:t>audience and what they need</w:t>
      </w:r>
      <w:r w:rsidR="0092565C">
        <w:t xml:space="preserve"> so we can write to them using words they understand and appreciate. It’s also our responsibility to make sure these words accurately reflect the reality of specific technologies, marketing offers, legal agreements, and so on. </w:t>
      </w:r>
    </w:p>
    <w:p w14:paraId="202E2633" w14:textId="46DB35F4" w:rsidR="00667B44" w:rsidRDefault="00921A81" w:rsidP="00430918">
      <w:r>
        <w:t>Don’t confuse “complete” and “accurate</w:t>
      </w:r>
      <w:r w:rsidR="007065FB">
        <w:t>.</w:t>
      </w:r>
      <w:r>
        <w:t xml:space="preserve">” Our content can be accurate for what a customer needs in a particular scenario and yet not cover all the details that business stakeholders are asking for. </w:t>
      </w:r>
      <w:r w:rsidR="0099159F">
        <w:t xml:space="preserve">We </w:t>
      </w:r>
      <w:r w:rsidR="007065FB">
        <w:t xml:space="preserve">should </w:t>
      </w:r>
      <w:r w:rsidR="0099159F">
        <w:t xml:space="preserve">strive to do more with less instead of documenting every nuance of a feature. </w:t>
      </w:r>
      <w:r w:rsidR="005B22D8">
        <w:t>This is another manifestation of the “translation” problem we have between what customers want and what the business needs, and it can be a difficult to find a balance between the two.</w:t>
      </w:r>
    </w:p>
    <w:p w14:paraId="63EE449B" w14:textId="41D8A4A5" w:rsidR="005B22D8" w:rsidRDefault="005B22D8" w:rsidP="00430918">
      <w:r>
        <w:t>In spite of that difficulty, the responsibility for technical accuracy</w:t>
      </w:r>
      <w:r w:rsidR="00C6477C">
        <w:t xml:space="preserve"> in our content</w:t>
      </w:r>
      <w:r>
        <w:t xml:space="preserve"> is owned by us. Each writer on the team must satisfy the customer’s need to be spoken to in language that’s simple, familiar, and easy to understand</w:t>
      </w:r>
      <w:r w:rsidR="007065FB">
        <w:t>.</w:t>
      </w:r>
    </w:p>
    <w:p w14:paraId="2D28F849" w14:textId="3E4EC4B7" w:rsidR="00DD675D" w:rsidRDefault="009166D0" w:rsidP="00430918">
      <w:r>
        <w:t xml:space="preserve">But technical accuracy won’t win the hearts and minds of customers alone. </w:t>
      </w:r>
      <w:r w:rsidR="00DD675D">
        <w:t>Imagine a mongrel Support topic that trie</w:t>
      </w:r>
      <w:r w:rsidR="007065FB">
        <w:t>s</w:t>
      </w:r>
      <w:r w:rsidR="00DD675D">
        <w:t xml:space="preserve"> to combine the envelope-pushing voice of current Office products with the technical notes, caveats, and addendums of a typical KB article. The reader’s experience of that topic would likely be confusion and frustration, and the trustworthiness of the author would likely be questioned. That’s why it’s important that we align to a single rhetorical approach (voice and tone, etc.) and are consistent across our content. It’s why we work </w:t>
      </w:r>
      <w:r w:rsidR="00D30E86">
        <w:t xml:space="preserve">so </w:t>
      </w:r>
      <w:r w:rsidR="00DD675D">
        <w:t xml:space="preserve">hard to translate from </w:t>
      </w:r>
      <w:r>
        <w:t>“</w:t>
      </w:r>
      <w:r w:rsidR="00DD675D">
        <w:t>PM-speak</w:t>
      </w:r>
      <w:r>
        <w:t>”</w:t>
      </w:r>
      <w:r w:rsidR="00DD675D">
        <w:t xml:space="preserve"> to how our customers speak.</w:t>
      </w:r>
    </w:p>
    <w:p w14:paraId="536A5632" w14:textId="406B3055" w:rsidR="00921A81" w:rsidRDefault="00921A81" w:rsidP="00430918">
      <w:r>
        <w:t>At a basic level, our trustworthiness is also impacted by the content that we link to or that links to us</w:t>
      </w:r>
      <w:r w:rsidR="0067763A">
        <w:t>—whether another page on windows.com or non-Windows (and potentially non-Microsoft) content</w:t>
      </w:r>
      <w:r>
        <w:t xml:space="preserve">. </w:t>
      </w:r>
      <w:r w:rsidR="0067763A">
        <w:t xml:space="preserve">Consider the entire user flow and where people are coming from and going to so that it provides a complete and trustworthy experience. </w:t>
      </w:r>
      <w:r>
        <w:t xml:space="preserve">It’s our responsibility to give input into other Microsoft content sets to improve their authority and our own authority and to be aware of where customers are coming from </w:t>
      </w:r>
      <w:r w:rsidR="00982609">
        <w:t xml:space="preserve">and where we’re linking to </w:t>
      </w:r>
      <w:r>
        <w:t>so that our content authority is not broken.</w:t>
      </w:r>
    </w:p>
    <w:p w14:paraId="6E2BEF21" w14:textId="561C39F7" w:rsidR="00164D2D" w:rsidRPr="00521A4C" w:rsidRDefault="00164D2D" w:rsidP="00164D2D">
      <w:r>
        <w:t xml:space="preserve">Writers: </w:t>
      </w:r>
      <w:r w:rsidR="00410A68">
        <w:t>You control and are responsible for the t</w:t>
      </w:r>
      <w:r>
        <w:t xml:space="preserve">echnical accuracy </w:t>
      </w:r>
      <w:r w:rsidR="00410A68">
        <w:t xml:space="preserve">and consistent rhetoric of your writing. </w:t>
      </w:r>
      <w:r w:rsidR="008C547C">
        <w:t xml:space="preserve">You must </w:t>
      </w:r>
      <w:r>
        <w:t xml:space="preserve">partner with </w:t>
      </w:r>
      <w:r w:rsidR="00410A68">
        <w:t xml:space="preserve">your </w:t>
      </w:r>
      <w:r>
        <w:t>feature teams</w:t>
      </w:r>
      <w:r w:rsidR="00410A68">
        <w:t xml:space="preserve">, </w:t>
      </w:r>
      <w:r w:rsidR="0067763A">
        <w:t xml:space="preserve">CSS, </w:t>
      </w:r>
      <w:r w:rsidR="00410A68">
        <w:t>Marketing, LCA, and other stakeholders</w:t>
      </w:r>
      <w:r w:rsidR="008C547C">
        <w:t xml:space="preserve"> to understand the business goals and then synthesize those ideas with the particular scenario and customer needs</w:t>
      </w:r>
      <w:r w:rsidR="00E94876">
        <w:t xml:space="preserve"> to deliver only the content that customers need</w:t>
      </w:r>
      <w:r w:rsidR="008C547C">
        <w:t>. You must also keystroke</w:t>
      </w:r>
      <w:r w:rsidR="00921A81">
        <w:t xml:space="preserve"> </w:t>
      </w:r>
      <w:r w:rsidR="008C547C">
        <w:t>and review</w:t>
      </w:r>
      <w:r w:rsidR="00921A81">
        <w:t xml:space="preserve"> your content and related content</w:t>
      </w:r>
      <w:r w:rsidR="008C547C">
        <w:t xml:space="preserve"> to maintain the authority that</w:t>
      </w:r>
      <w:r w:rsidR="007065FB">
        <w:t xml:space="preserve"> is crucial to our success.</w:t>
      </w:r>
      <w:r w:rsidR="00410A68">
        <w:t xml:space="preserve"> It’s </w:t>
      </w:r>
      <w:r w:rsidR="008C547C">
        <w:t xml:space="preserve">then </w:t>
      </w:r>
      <w:r w:rsidR="00410A68">
        <w:t>up to you to make sure that you</w:t>
      </w:r>
      <w:r w:rsidR="008C547C">
        <w:t>r content</w:t>
      </w:r>
      <w:r w:rsidR="00410A68">
        <w:t xml:space="preserve"> follow</w:t>
      </w:r>
      <w:r w:rsidR="008C547C">
        <w:t>s</w:t>
      </w:r>
      <w:r w:rsidR="00410A68">
        <w:t xml:space="preserve"> our team’s style guidance so your content </w:t>
      </w:r>
      <w:r w:rsidR="008C547C">
        <w:t xml:space="preserve">is consistent, authentic, and professional in the eyes of customers, as if </w:t>
      </w:r>
      <w:r w:rsidR="00410A68">
        <w:t>it was written by the same person across a site section</w:t>
      </w:r>
      <w:r w:rsidR="00921A81">
        <w:t xml:space="preserve"> or content set</w:t>
      </w:r>
      <w:r w:rsidR="00410A68">
        <w:t>.</w:t>
      </w:r>
    </w:p>
    <w:p w14:paraId="0A51971F" w14:textId="7B998E82" w:rsidR="00645380" w:rsidRDefault="00645380" w:rsidP="009A28E0">
      <w:pPr>
        <w:pStyle w:val="Heading3"/>
      </w:pPr>
      <w:r w:rsidRPr="00645380">
        <w:t xml:space="preserve">Compliant with corporate </w:t>
      </w:r>
      <w:r w:rsidR="007065FB">
        <w:t xml:space="preserve">and legal </w:t>
      </w:r>
      <w:r w:rsidRPr="00645380">
        <w:t>guidelines.</w:t>
      </w:r>
    </w:p>
    <w:p w14:paraId="32DE26E1" w14:textId="723B3C02" w:rsidR="00471097" w:rsidRDefault="00471097" w:rsidP="00430918">
      <w:r>
        <w:t>Making sure our content follows corporate</w:t>
      </w:r>
      <w:r w:rsidR="007065FB">
        <w:t xml:space="preserve"> and legal</w:t>
      </w:r>
      <w:r>
        <w:t xml:space="preserve"> guidelines achieves two important goals:</w:t>
      </w:r>
    </w:p>
    <w:p w14:paraId="223C04A1" w14:textId="7C474ED1" w:rsidR="00471097" w:rsidRDefault="00471097" w:rsidP="00430918">
      <w:pPr>
        <w:pStyle w:val="ListParagraph"/>
        <w:numPr>
          <w:ilvl w:val="0"/>
          <w:numId w:val="16"/>
        </w:numPr>
      </w:pPr>
      <w:r>
        <w:t xml:space="preserve">It helps make sure all customers have great experiences with our products. </w:t>
      </w:r>
    </w:p>
    <w:p w14:paraId="78CA63D0" w14:textId="7685875A" w:rsidR="00471097" w:rsidRDefault="00471097" w:rsidP="00430918">
      <w:pPr>
        <w:pStyle w:val="ListParagraph"/>
        <w:numPr>
          <w:ilvl w:val="0"/>
          <w:numId w:val="16"/>
        </w:numPr>
      </w:pPr>
      <w:r>
        <w:t>It helps reduce exposure to legal actions.</w:t>
      </w:r>
    </w:p>
    <w:p w14:paraId="3EAC2429" w14:textId="77777777" w:rsidR="002E381D" w:rsidRDefault="002E381D" w:rsidP="00AB12E9">
      <w:r>
        <w:t>Microsoft is often a target of legal actions and we have a responsibility to help protect the company’s interests and reputation by following corporate legal and brand guidance and by not disclosing information earlier than scheduled.</w:t>
      </w:r>
    </w:p>
    <w:p w14:paraId="42D77675" w14:textId="5FF2C5C2" w:rsidR="00471097" w:rsidRDefault="00471097" w:rsidP="00AB12E9">
      <w:r>
        <w:t xml:space="preserve">Many of our guidelines exist to help us </w:t>
      </w:r>
      <w:r w:rsidR="007C3FEF">
        <w:t>provide great products to</w:t>
      </w:r>
      <w:r>
        <w:t xml:space="preserve"> people around the world of all ages and abilities</w:t>
      </w:r>
      <w:r w:rsidR="00AB12E9">
        <w:t>—</w:t>
      </w:r>
      <w:r w:rsidR="002E381D">
        <w:t xml:space="preserve">from </w:t>
      </w:r>
      <w:r>
        <w:t xml:space="preserve">geopolitical issues to accessibility to </w:t>
      </w:r>
      <w:r w:rsidR="00430918">
        <w:t xml:space="preserve">protecting </w:t>
      </w:r>
      <w:r>
        <w:t>customers’ privacy</w:t>
      </w:r>
      <w:r w:rsidR="002E381D">
        <w:t>.</w:t>
      </w:r>
    </w:p>
    <w:p w14:paraId="617C39AC" w14:textId="2D1CE360" w:rsidR="00471097" w:rsidRPr="00471097" w:rsidRDefault="00430918" w:rsidP="00430918">
      <w:r>
        <w:t xml:space="preserve">While it’s critical that we comply with corporate policies and guidelines, we recognize that it’s quite difficult to internalize and stay current with all of them. </w:t>
      </w:r>
      <w:r w:rsidR="007C3FEF">
        <w:t xml:space="preserve">Our team’s resources are intended </w:t>
      </w:r>
      <w:r>
        <w:t xml:space="preserve">to give you enough information so that you’re prepared to recognize potential trouble spots and can start asking critical questions </w:t>
      </w:r>
      <w:r w:rsidRPr="00430918">
        <w:rPr>
          <w:i/>
        </w:rPr>
        <w:t>before</w:t>
      </w:r>
      <w:r>
        <w:t xml:space="preserve"> we publish content.</w:t>
      </w:r>
    </w:p>
    <w:p w14:paraId="71BF9D17" w14:textId="746BB8D1" w:rsidR="002C3077" w:rsidRPr="00AB40D5" w:rsidRDefault="00187AEE" w:rsidP="00AB40D5">
      <w:pPr>
        <w:rPr>
          <w:b/>
        </w:rPr>
      </w:pPr>
      <w:r w:rsidRPr="00AB40D5">
        <w:rPr>
          <w:b/>
        </w:rPr>
        <w:t>Security</w:t>
      </w:r>
      <w:r w:rsidR="00AB40D5">
        <w:rPr>
          <w:b/>
        </w:rPr>
        <w:t xml:space="preserve"> and </w:t>
      </w:r>
      <w:r w:rsidRPr="00AB40D5">
        <w:rPr>
          <w:b/>
        </w:rPr>
        <w:t>privacy</w:t>
      </w:r>
    </w:p>
    <w:p w14:paraId="3184F05B" w14:textId="4DB2C8E9" w:rsidR="00FD431F" w:rsidRDefault="00FD431F" w:rsidP="00AB40D5">
      <w:r>
        <w:t>At Microsoft, we care about keeping our products secure from malicious attacks</w:t>
      </w:r>
      <w:r w:rsidR="00982609">
        <w:t xml:space="preserve">. We also care about the less obvious but still important experiences that </w:t>
      </w:r>
      <w:r>
        <w:t xml:space="preserve">affect our customers’ safety and trust (such as phishing, </w:t>
      </w:r>
      <w:r w:rsidR="00AB12E9">
        <w:t xml:space="preserve">broken </w:t>
      </w:r>
      <w:r>
        <w:t>user experience</w:t>
      </w:r>
      <w:r w:rsidR="00AB12E9">
        <w:t>s</w:t>
      </w:r>
      <w:r>
        <w:t>, and so on). Microsoft and our customers must be secure</w:t>
      </w:r>
      <w:r w:rsidR="004E365D">
        <w:t>, and the words we write, and the code we use to write them, must protect their safety and earn their trust</w:t>
      </w:r>
      <w:r>
        <w:t xml:space="preserve">. </w:t>
      </w:r>
    </w:p>
    <w:p w14:paraId="0924A373" w14:textId="4A0311DC" w:rsidR="00DC6CD2" w:rsidRPr="00982609" w:rsidRDefault="00DC6CD2" w:rsidP="00AB40D5">
      <w:r>
        <w:t xml:space="preserve">As a result, our content must promote best practices to keep our customers and products secure and </w:t>
      </w:r>
      <w:r w:rsidR="004E365D">
        <w:t xml:space="preserve">their information </w:t>
      </w:r>
      <w:r>
        <w:t>private</w:t>
      </w:r>
      <w:r w:rsidR="004E365D">
        <w:t>,</w:t>
      </w:r>
      <w:r>
        <w:t xml:space="preserve"> and </w:t>
      </w:r>
      <w:r w:rsidR="00771E55">
        <w:t xml:space="preserve">we </w:t>
      </w:r>
      <w:r>
        <w:t xml:space="preserve">must be clear when </w:t>
      </w:r>
      <w:r w:rsidR="004E365D">
        <w:t xml:space="preserve">our content and user experiences </w:t>
      </w:r>
      <w:r>
        <w:t>potentially affect a customer’s security or privacy so that we are transparent and upfront.</w:t>
      </w:r>
    </w:p>
    <w:p w14:paraId="18A4FF62" w14:textId="4292AA77" w:rsidR="002C3077" w:rsidRDefault="00187AEE" w:rsidP="00AB40D5">
      <w:pPr>
        <w:rPr>
          <w:b/>
        </w:rPr>
      </w:pPr>
      <w:r w:rsidRPr="00AB40D5">
        <w:rPr>
          <w:b/>
        </w:rPr>
        <w:t>Disclosure</w:t>
      </w:r>
    </w:p>
    <w:p w14:paraId="639E14D9" w14:textId="07C77B87" w:rsidR="00AB40D5" w:rsidRPr="00AB40D5" w:rsidRDefault="00AB40D5" w:rsidP="00AB40D5">
      <w:r w:rsidRPr="00AB40D5">
        <w:t>At Microsoft</w:t>
      </w:r>
      <w:r>
        <w:t>, we are often at the cutting edge of technology and develop new innovations within each product. Those innovations, along with all of the content that describes them, are the intellectual property of our company and it’s our responsibility to protect that information until we’re ready to share it with the public. Disclosure refers to our team’s responsibility to secure and protect our content so that only appro</w:t>
      </w:r>
      <w:r w:rsidR="002E381D">
        <w:t>ved</w:t>
      </w:r>
      <w:r>
        <w:t xml:space="preserve"> internal stakeholders can see it until the appropriate time. This requires that we take careful steps in our processes and tools to ensure nothing is published early</w:t>
      </w:r>
      <w:r w:rsidR="002E381D">
        <w:t xml:space="preserve">, and that we personally take disclosure and </w:t>
      </w:r>
      <w:r w:rsidR="00AB12E9">
        <w:t>“</w:t>
      </w:r>
      <w:r w:rsidR="002E381D">
        <w:t>tenting</w:t>
      </w:r>
      <w:r w:rsidR="00AB12E9">
        <w:t>”</w:t>
      </w:r>
      <w:r w:rsidR="002E381D">
        <w:t xml:space="preserve"> practices seriously</w:t>
      </w:r>
      <w:r>
        <w:t>.</w:t>
      </w:r>
    </w:p>
    <w:p w14:paraId="57E66006" w14:textId="77777777" w:rsidR="002C3077" w:rsidRDefault="002C3077" w:rsidP="00AB40D5">
      <w:pPr>
        <w:rPr>
          <w:b/>
        </w:rPr>
      </w:pPr>
      <w:r w:rsidRPr="00AB40D5">
        <w:rPr>
          <w:b/>
        </w:rPr>
        <w:t>Legal</w:t>
      </w:r>
    </w:p>
    <w:p w14:paraId="0CE62002" w14:textId="0F49475F" w:rsidR="002C3077" w:rsidRDefault="00E25E2B" w:rsidP="00E25E2B">
      <w:r>
        <w:t>When content is published, we must continue to protect the intellectual property and brands of Microsoft and refer to other compan</w:t>
      </w:r>
      <w:r w:rsidR="002E381D">
        <w:t>ie</w:t>
      </w:r>
      <w:r>
        <w:t>s</w:t>
      </w:r>
      <w:r w:rsidR="002E381D">
        <w:t>’</w:t>
      </w:r>
      <w:r>
        <w:t xml:space="preserve"> property in a respectful and appropriate way. This involves correctly using our trademarks (such as Windows, Microsoft, Xbox), publishing accurate and complete disclaimers and privacy statements, using fictitious names and information, and referring to third-party trademarks and products in the right way. To meet these guidelines, there are plenty of self-help resources but we must also recognize when it’s best to partner with our LCA representatives to ensure we have the right experience and set of content. In the end, following these guidelines protects other people from using our brands inappropriately and protects us from being sued by other companies for misusing their products and trademarks in our content.</w:t>
      </w:r>
    </w:p>
    <w:p w14:paraId="433176B2" w14:textId="012D51E5" w:rsidR="002C3077" w:rsidRPr="00AB40D5" w:rsidRDefault="00187AEE" w:rsidP="00AB40D5">
      <w:pPr>
        <w:rPr>
          <w:b/>
        </w:rPr>
      </w:pPr>
      <w:r w:rsidRPr="00AB40D5">
        <w:rPr>
          <w:b/>
        </w:rPr>
        <w:t>Accessibility</w:t>
      </w:r>
    </w:p>
    <w:p w14:paraId="2B63D1A6" w14:textId="0943B1DA" w:rsidR="00FD736A" w:rsidRPr="00AB12E9" w:rsidRDefault="00FD736A" w:rsidP="00AB12E9">
      <w:r w:rsidRPr="00AB12E9">
        <w:t xml:space="preserve">Accessibility is one of the tenets of engineering at Microsoft. We want products and content that are fully accessible for people with different types and levels of impairment: vision, hearing, mobility, cognitive, or communication. This means that we work to provide an equivalent experience for all levels of ability. If general users get a better experience than users with vision limitations or cognitive difficulties, for example, </w:t>
      </w:r>
      <w:r w:rsidR="00637367" w:rsidRPr="00AB12E9">
        <w:t>we’re</w:t>
      </w:r>
      <w:r w:rsidRPr="00AB12E9">
        <w:t xml:space="preserve"> demonstrating bias against entire groups of people. The Microsoft Accessibility Standard (MAS) is used for all products so that we comply with the appropriate standards, serve all of our customers, and so that governments and other agencies </w:t>
      </w:r>
      <w:r w:rsidR="002E381D" w:rsidRPr="00AB12E9">
        <w:t xml:space="preserve">can </w:t>
      </w:r>
      <w:r w:rsidRPr="00AB12E9">
        <w:t>use our products (</w:t>
      </w:r>
      <w:r w:rsidR="00637367" w:rsidRPr="00AB12E9">
        <w:t>because</w:t>
      </w:r>
      <w:r w:rsidRPr="00AB12E9">
        <w:t xml:space="preserve"> they require any product they use to comply with accessibility standards).  </w:t>
      </w:r>
    </w:p>
    <w:p w14:paraId="410334BF" w14:textId="77777777" w:rsidR="002C3077" w:rsidRPr="00AB40D5" w:rsidRDefault="002C3077" w:rsidP="00AB40D5">
      <w:pPr>
        <w:rPr>
          <w:b/>
        </w:rPr>
      </w:pPr>
      <w:r w:rsidRPr="00AB40D5">
        <w:rPr>
          <w:b/>
        </w:rPr>
        <w:t>Geopolitically compliant</w:t>
      </w:r>
    </w:p>
    <w:p w14:paraId="547752C3" w14:textId="7FAB2AF9" w:rsidR="00FD736A" w:rsidRPr="00AB12E9" w:rsidRDefault="00FD736A" w:rsidP="00AB12E9">
      <w:r w:rsidRPr="00AB12E9">
        <w:t xml:space="preserve">Microsoft is a global company and we sell our products in more countries and translate them into more languages than you’ve </w:t>
      </w:r>
      <w:r w:rsidR="00637367" w:rsidRPr="00AB12E9">
        <w:t xml:space="preserve">probably </w:t>
      </w:r>
      <w:r w:rsidRPr="00AB12E9">
        <w:t xml:space="preserve">ever heard of. And it’s our job to help ensure that all our products are well-received by those customers. Our compliance with geopolitical guidelines </w:t>
      </w:r>
      <w:r w:rsidR="00637367" w:rsidRPr="00AB12E9">
        <w:t xml:space="preserve">helps </w:t>
      </w:r>
      <w:r w:rsidRPr="00AB12E9">
        <w:t>ensure that our content reflects Microsoft’s geopolitical content policies and standards so that we reduce the risk of offending a customer or nation where we sell our products, and it ensures that Microsoft delivers content that</w:t>
      </w:r>
      <w:r w:rsidR="00637367" w:rsidRPr="00AB12E9">
        <w:t>’s</w:t>
      </w:r>
      <w:r w:rsidRPr="00AB12E9">
        <w:t xml:space="preserve"> respectful and encourages trust</w:t>
      </w:r>
      <w:r w:rsidR="00637367" w:rsidRPr="00AB12E9">
        <w:t xml:space="preserve"> from our customers</w:t>
      </w:r>
      <w:r w:rsidRPr="00AB12E9">
        <w:t xml:space="preserve">. </w:t>
      </w:r>
    </w:p>
    <w:p w14:paraId="00AED63D" w14:textId="3ADE8A40" w:rsidR="00FD736A" w:rsidRPr="00AB12E9" w:rsidRDefault="00FD736A" w:rsidP="00AB12E9">
      <w:r w:rsidRPr="00AB12E9">
        <w:t xml:space="preserve">There are too many specific geopolitical guidelines to remember at once, so your responsibility is to learn how to recognize when to ask questions about potential problems in </w:t>
      </w:r>
      <w:r>
        <w:t>words, images, audio, photos, or video.</w:t>
      </w:r>
      <w:r w:rsidR="00637367">
        <w:t xml:space="preserve"> The Policheck test that runs as part of EVA helps with the words we write, and you should familiarize yourself with </w:t>
      </w:r>
      <w:r w:rsidR="00AB40D5">
        <w:t>our team resources.</w:t>
      </w:r>
    </w:p>
    <w:p w14:paraId="3510A842" w14:textId="1C6094CE" w:rsidR="00697247" w:rsidRDefault="00697247" w:rsidP="00697247">
      <w:pPr>
        <w:pStyle w:val="Heading3"/>
      </w:pPr>
      <w:r>
        <w:t>Easily discoverable through search and navigation.</w:t>
      </w:r>
    </w:p>
    <w:p w14:paraId="6BC2631D" w14:textId="361368D8" w:rsidR="0091426C" w:rsidRDefault="0091426C" w:rsidP="00775A04">
      <w:r>
        <w:t xml:space="preserve">Making your content easy to discover in search results </w:t>
      </w:r>
      <w:r w:rsidR="002E381D">
        <w:t xml:space="preserve">should be a </w:t>
      </w:r>
      <w:r>
        <w:t>priorit</w:t>
      </w:r>
      <w:r w:rsidR="002E381D">
        <w:t>y</w:t>
      </w:r>
      <w:r w:rsidR="00AB12E9">
        <w:t xml:space="preserve"> </w:t>
      </w:r>
      <w:r>
        <w:t xml:space="preserve">from the beginning of the writing process. Like </w:t>
      </w:r>
      <w:r w:rsidR="0076138B">
        <w:t>adding</w:t>
      </w:r>
      <w:r>
        <w:t xml:space="preserve"> a rear spoiler</w:t>
      </w:r>
      <w:r w:rsidR="0076138B">
        <w:t xml:space="preserve"> and flames</w:t>
      </w:r>
      <w:r>
        <w:t xml:space="preserve"> to a ’96 Sentra, retrofitting your content to try to meet SEO requirements </w:t>
      </w:r>
      <w:r w:rsidR="007E1991">
        <w:t>won’t be as</w:t>
      </w:r>
      <w:r>
        <w:t xml:space="preserve"> successful.</w:t>
      </w:r>
    </w:p>
    <w:p w14:paraId="33AF9417" w14:textId="4BF7D162" w:rsidR="0091426C" w:rsidRDefault="0091426C" w:rsidP="00775A04">
      <w:r>
        <w:rPr>
          <w:noProof/>
        </w:rPr>
        <w:drawing>
          <wp:inline distT="0" distB="0" distL="0" distR="0" wp14:anchorId="7D286F18" wp14:editId="71B5FA12">
            <wp:extent cx="4411066" cy="2098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ified-car.JPG"/>
                    <pic:cNvPicPr/>
                  </pic:nvPicPr>
                  <pic:blipFill>
                    <a:blip r:embed="rId9">
                      <a:extLst>
                        <a:ext uri="{28A0092B-C50C-407E-A947-70E740481C1C}">
                          <a14:useLocalDpi xmlns:a14="http://schemas.microsoft.com/office/drawing/2010/main" val="0"/>
                        </a:ext>
                      </a:extLst>
                    </a:blip>
                    <a:stretch>
                      <a:fillRect/>
                    </a:stretch>
                  </pic:blipFill>
                  <pic:spPr>
                    <a:xfrm>
                      <a:off x="0" y="0"/>
                      <a:ext cx="4434717" cy="2109807"/>
                    </a:xfrm>
                    <a:prstGeom prst="rect">
                      <a:avLst/>
                    </a:prstGeom>
                  </pic:spPr>
                </pic:pic>
              </a:graphicData>
            </a:graphic>
          </wp:inline>
        </w:drawing>
      </w:r>
    </w:p>
    <w:p w14:paraId="14170B0E" w14:textId="1ABCC165" w:rsidR="00775A04" w:rsidRDefault="00775A04" w:rsidP="00775A04">
      <w:r>
        <w:t xml:space="preserve">Putting </w:t>
      </w:r>
      <w:r w:rsidR="002E381D">
        <w:t xml:space="preserve">discoverability </w:t>
      </w:r>
      <w:r>
        <w:t xml:space="preserve">first – using </w:t>
      </w:r>
      <w:r w:rsidR="001C3B4B">
        <w:t>SEO best practices, keyword research, and other search tactics in your initial content design</w:t>
      </w:r>
      <w:r>
        <w:t xml:space="preserve"> – means </w:t>
      </w:r>
      <w:r w:rsidR="001C3B4B">
        <w:t>that your audience will be able to find the page they need quickly</w:t>
      </w:r>
      <w:r w:rsidR="00CB5553">
        <w:t xml:space="preserve"> because you used the </w:t>
      </w:r>
      <w:r w:rsidR="002E381D">
        <w:t xml:space="preserve">same </w:t>
      </w:r>
      <w:r w:rsidR="00CB5553">
        <w:t>language to write it that they use</w:t>
      </w:r>
      <w:r w:rsidR="002E381D">
        <w:t>d</w:t>
      </w:r>
      <w:r w:rsidR="00CB5553">
        <w:t xml:space="preserve"> to search for it</w:t>
      </w:r>
      <w:r w:rsidR="001C3B4B">
        <w:t>.</w:t>
      </w:r>
      <w:r w:rsidR="0076138B">
        <w:t xml:space="preserve"> And o</w:t>
      </w:r>
      <w:r w:rsidR="001C3B4B">
        <w:t>nce they’ve found the page, they should be able to</w:t>
      </w:r>
      <w:r>
        <w:t>:</w:t>
      </w:r>
    </w:p>
    <w:p w14:paraId="0940773E" w14:textId="3F1101C7" w:rsidR="00775A04" w:rsidRDefault="00775A04" w:rsidP="00775A04">
      <w:pPr>
        <w:pStyle w:val="ListParagraph"/>
        <w:numPr>
          <w:ilvl w:val="0"/>
          <w:numId w:val="19"/>
        </w:numPr>
      </w:pPr>
      <w:r>
        <w:t xml:space="preserve">Scan </w:t>
      </w:r>
      <w:r w:rsidR="001C3B4B">
        <w:t xml:space="preserve">the </w:t>
      </w:r>
      <w:r>
        <w:t xml:space="preserve">page’s </w:t>
      </w:r>
      <w:r w:rsidR="0076138B">
        <w:t>content</w:t>
      </w:r>
      <w:r w:rsidR="001C3B4B">
        <w:t xml:space="preserve"> and </w:t>
      </w:r>
      <w:r w:rsidR="002E381D">
        <w:t xml:space="preserve">quickly </w:t>
      </w:r>
      <w:r w:rsidR="001C3B4B">
        <w:t>locate the specific info they want</w:t>
      </w:r>
    </w:p>
    <w:p w14:paraId="783CAFD0" w14:textId="6290C4A8" w:rsidR="0091426C" w:rsidRDefault="00775A04" w:rsidP="00775A04">
      <w:pPr>
        <w:pStyle w:val="ListParagraph"/>
        <w:numPr>
          <w:ilvl w:val="0"/>
          <w:numId w:val="19"/>
        </w:numPr>
      </w:pPr>
      <w:r>
        <w:t>Navigate to top-level related pages</w:t>
      </w:r>
    </w:p>
    <w:p w14:paraId="66D5449C" w14:textId="541F92BF" w:rsidR="00775A04" w:rsidRDefault="00775A04" w:rsidP="00775A04">
      <w:pPr>
        <w:pStyle w:val="ListParagraph"/>
        <w:numPr>
          <w:ilvl w:val="0"/>
          <w:numId w:val="19"/>
        </w:numPr>
      </w:pPr>
      <w:r>
        <w:t>Browse to related pages</w:t>
      </w:r>
      <w:r w:rsidR="00E94876">
        <w:t xml:space="preserve"> (if there are any)</w:t>
      </w:r>
    </w:p>
    <w:p w14:paraId="7843C437" w14:textId="5E6039CE" w:rsidR="0076138B" w:rsidRDefault="0076138B" w:rsidP="00775A04">
      <w:r>
        <w:t>To accomplish this, you need to influence the search and navigation experience for your features. The scope of this role is greater than it’s been in the past because it covers many facets:</w:t>
      </w:r>
    </w:p>
    <w:p w14:paraId="02CAEDB9" w14:textId="4FADC917" w:rsidR="0076138B" w:rsidRDefault="0076138B" w:rsidP="003A7E06">
      <w:pPr>
        <w:pStyle w:val="ListParagraph"/>
        <w:numPr>
          <w:ilvl w:val="0"/>
          <w:numId w:val="17"/>
        </w:numPr>
      </w:pPr>
      <w:r>
        <w:t>External search engine results</w:t>
      </w:r>
    </w:p>
    <w:p w14:paraId="1A231A1F" w14:textId="1E1CC866" w:rsidR="0076138B" w:rsidRDefault="0076138B" w:rsidP="003A7E06">
      <w:pPr>
        <w:pStyle w:val="ListParagraph"/>
        <w:numPr>
          <w:ilvl w:val="0"/>
          <w:numId w:val="17"/>
        </w:numPr>
      </w:pPr>
      <w:r>
        <w:t>Site search results</w:t>
      </w:r>
    </w:p>
    <w:p w14:paraId="5908492D" w14:textId="582DF4D4" w:rsidR="0076138B" w:rsidRDefault="0076138B" w:rsidP="003A7E06">
      <w:pPr>
        <w:pStyle w:val="ListParagraph"/>
        <w:numPr>
          <w:ilvl w:val="0"/>
          <w:numId w:val="17"/>
        </w:numPr>
      </w:pPr>
      <w:r>
        <w:t>Search charm results</w:t>
      </w:r>
    </w:p>
    <w:p w14:paraId="5140B7B6" w14:textId="0AF007AB" w:rsidR="0076138B" w:rsidRDefault="0076138B" w:rsidP="003A7E06">
      <w:pPr>
        <w:pStyle w:val="ListParagraph"/>
        <w:numPr>
          <w:ilvl w:val="0"/>
          <w:numId w:val="17"/>
        </w:numPr>
      </w:pPr>
      <w:r>
        <w:t>Bing.com boards</w:t>
      </w:r>
    </w:p>
    <w:p w14:paraId="3AD4A5F9" w14:textId="743FA5CE" w:rsidR="0076138B" w:rsidRDefault="003A7E06" w:rsidP="003A7E06">
      <w:r>
        <w:t xml:space="preserve">Adding a few keywords to a Help topic’s title and headings as we’ve </w:t>
      </w:r>
      <w:r w:rsidR="00437DE1">
        <w:t xml:space="preserve">often </w:t>
      </w:r>
      <w:r>
        <w:t>done in the past isn’t going to be enough to make all of these search experiences great. Instead, you need to develop a content strategy plan based on BI and search data that defines what you’re going to create and how you’ll write it.</w:t>
      </w:r>
    </w:p>
    <w:p w14:paraId="29B8C61A" w14:textId="4E07E231" w:rsidR="00437DE1" w:rsidRDefault="00437DE1" w:rsidP="003A7E06">
      <w:r>
        <w:t xml:space="preserve">For example, for an earlier release you might’ve written an FAQ that started with a simple question about what a feature is, and the next question might’ve addressed what it does, and by the last question, you might’ve included info about troubleshooting it. From a conceptual perspective, this organizing principle makes sense. However, you might choose to organize this FAQ in an entirely different way based on what your audience searches for. It might turn out that the majority of people search for a few specific error codes, and </w:t>
      </w:r>
      <w:r w:rsidR="002E381D">
        <w:t>therefore you might include those earlier and more specifically in your FAQ</w:t>
      </w:r>
      <w:r w:rsidR="00AB12E9">
        <w:t>.</w:t>
      </w:r>
    </w:p>
    <w:p w14:paraId="48C8CF70" w14:textId="1533CC86" w:rsidR="00437DE1" w:rsidRDefault="00437DE1" w:rsidP="003A7E06">
      <w:r>
        <w:t xml:space="preserve">Also different is the rapidity with which the importance of </w:t>
      </w:r>
      <w:r w:rsidR="00286A38">
        <w:t>search terms</w:t>
      </w:r>
      <w:r>
        <w:t xml:space="preserve"> can change when content is driven by what customers want. If everyone searches for a specific error code, Microsoft might </w:t>
      </w:r>
      <w:r w:rsidR="00681186">
        <w:t xml:space="preserve">react by </w:t>
      </w:r>
      <w:r>
        <w:t>creat</w:t>
      </w:r>
      <w:r w:rsidR="00681186">
        <w:t>ing</w:t>
      </w:r>
      <w:r>
        <w:t xml:space="preserve"> an automated fix for the error that appears three months after GA. Search volume for the error code will plummet, and now you’ll need to </w:t>
      </w:r>
      <w:r w:rsidR="00681186">
        <w:t>update</w:t>
      </w:r>
      <w:r>
        <w:t xml:space="preserve"> your content strategy, which might involve updating the FAQ, reprogramming results for the Search charm, </w:t>
      </w:r>
      <w:r w:rsidR="00681186">
        <w:t>rewriting</w:t>
      </w:r>
      <w:r>
        <w:t xml:space="preserve"> the asset’s Description </w:t>
      </w:r>
      <w:r w:rsidR="00286A38">
        <w:t xml:space="preserve">metadata </w:t>
      </w:r>
      <w:r>
        <w:t>field, and so on.</w:t>
      </w:r>
    </w:p>
    <w:p w14:paraId="237CA6A1" w14:textId="42E9938A" w:rsidR="00775A04" w:rsidRDefault="00BC66D0" w:rsidP="0076138B">
      <w:r>
        <w:t xml:space="preserve">As important as being able to find the right page is being able to find content on the page and related content via links. As writers, you can inform but don’t own the top-level navigation of the site. However, working within those constraints, you’re responsible for your audience’s ability to scan, browse, and navigate your content effectively. </w:t>
      </w:r>
      <w:r w:rsidR="00775A04">
        <w:t>More details about how to make your content easily scanned are provided in the</w:t>
      </w:r>
      <w:r w:rsidR="00AB12E9">
        <w:t xml:space="preserve"> following</w:t>
      </w:r>
      <w:r w:rsidR="00775A04">
        <w:t xml:space="preserve"> </w:t>
      </w:r>
      <w:r w:rsidR="00AB12E9">
        <w:t xml:space="preserve">section about the </w:t>
      </w:r>
      <w:hyperlink w:anchor="_Presented_in_a" w:history="1">
        <w:r w:rsidR="00AB12E9" w:rsidRPr="00AB12E9">
          <w:rPr>
            <w:rStyle w:val="Hyperlink"/>
          </w:rPr>
          <w:t>Presented in a consistent and easy-to-read style</w:t>
        </w:r>
      </w:hyperlink>
      <w:r w:rsidR="00AB12E9" w:rsidRPr="00AB12E9">
        <w:t xml:space="preserve"> principle</w:t>
      </w:r>
      <w:r w:rsidR="00775A04">
        <w:t xml:space="preserve">. </w:t>
      </w:r>
      <w:r w:rsidR="002E381D">
        <w:t>B</w:t>
      </w:r>
      <w:r w:rsidR="00775A04">
        <w:t>asically</w:t>
      </w:r>
      <w:r w:rsidR="00AB12E9">
        <w:t xml:space="preserve">, </w:t>
      </w:r>
      <w:r w:rsidR="002E381D">
        <w:t xml:space="preserve">it </w:t>
      </w:r>
      <w:r w:rsidR="00775A04">
        <w:t xml:space="preserve">means that your audience should be able to quickly see what info is available on a page, where the page fits in a flow of pages (if applicable), and they should be able to browse from your page to another without feeling lost or helpless. </w:t>
      </w:r>
    </w:p>
    <w:p w14:paraId="51D30797" w14:textId="77777777" w:rsidR="00775A04" w:rsidRDefault="00775A04" w:rsidP="0076138B">
      <w:r>
        <w:t>For example, if your audience searches for specific info about “playlists” and they find a page about creating a music playlist for the Music app, they should be able to:</w:t>
      </w:r>
    </w:p>
    <w:p w14:paraId="4788C7E4" w14:textId="77777777" w:rsidR="00775A04" w:rsidRDefault="00775A04" w:rsidP="00775A04">
      <w:pPr>
        <w:pStyle w:val="ListParagraph"/>
        <w:numPr>
          <w:ilvl w:val="0"/>
          <w:numId w:val="18"/>
        </w:numPr>
      </w:pPr>
      <w:r>
        <w:t>Quickly scan the topic for info about creating, playing, modifying, and deleting playlists</w:t>
      </w:r>
    </w:p>
    <w:p w14:paraId="05E960F9" w14:textId="77777777" w:rsidR="00775A04" w:rsidRDefault="00775A04" w:rsidP="00775A04">
      <w:pPr>
        <w:pStyle w:val="ListParagraph"/>
        <w:numPr>
          <w:ilvl w:val="0"/>
          <w:numId w:val="18"/>
        </w:numPr>
      </w:pPr>
      <w:r>
        <w:t>Navigate to the main Support page for Music</w:t>
      </w:r>
    </w:p>
    <w:p w14:paraId="57BC0AFE" w14:textId="77777777" w:rsidR="00775A04" w:rsidRDefault="00775A04" w:rsidP="00775A04">
      <w:pPr>
        <w:pStyle w:val="ListParagraph"/>
        <w:numPr>
          <w:ilvl w:val="0"/>
          <w:numId w:val="18"/>
        </w:numPr>
      </w:pPr>
      <w:r>
        <w:t>Browse to more info about related features they might not have been aware of, such as Radio</w:t>
      </w:r>
    </w:p>
    <w:p w14:paraId="31B1CB76" w14:textId="4DCD7EDF" w:rsidR="00775A04" w:rsidRDefault="00DA7728" w:rsidP="0076138B">
      <w:r>
        <w:t>Writers: You’re responsible for putting search first and creating content that reflects this strategy. The words you write, your asset’s metadata, the information architecture of your content set, and the work you do to help program and influence search experiences should all reflect a search-first approach. Listen to your audience a</w:t>
      </w:r>
      <w:r w:rsidRPr="00DA7728">
        <w:t>nd be willing to use their language and their priorities to ensure our content best meets their needs.</w:t>
      </w:r>
    </w:p>
    <w:p w14:paraId="51FEA07E" w14:textId="01D1AE1C" w:rsidR="00697247" w:rsidRDefault="00697247" w:rsidP="00697247">
      <w:pPr>
        <w:pStyle w:val="Heading3"/>
      </w:pPr>
      <w:bookmarkStart w:id="1" w:name="_Presented_in_a"/>
      <w:bookmarkEnd w:id="1"/>
      <w:r w:rsidRPr="00697247">
        <w:t>Presented</w:t>
      </w:r>
      <w:r>
        <w:t xml:space="preserve"> in a consistent </w:t>
      </w:r>
      <w:r w:rsidR="00B87AFF">
        <w:t xml:space="preserve">and easy-to read </w:t>
      </w:r>
      <w:r>
        <w:t>style</w:t>
      </w:r>
    </w:p>
    <w:p w14:paraId="2C207500" w14:textId="6A6A5244" w:rsidR="004625CE" w:rsidRDefault="002E707C" w:rsidP="004625CE">
      <w:r>
        <w:t xml:space="preserve">Windows is a product that is used across the world by people of all abilities and backgrounds. </w:t>
      </w:r>
      <w:r w:rsidR="00D578A0">
        <w:t>To ensure that each person can accomplish their individual task, we must provide content that is easy to</w:t>
      </w:r>
      <w:r w:rsidR="00AB12E9">
        <w:t xml:space="preserve"> consume</w:t>
      </w:r>
      <w:r w:rsidR="00D578A0">
        <w:t xml:space="preserve">. This means that the information is consistent between each piece of content—that is, </w:t>
      </w:r>
      <w:r w:rsidR="004625CE">
        <w:t xml:space="preserve">multiple pages that mention the same idea shouldn’t </w:t>
      </w:r>
      <w:r w:rsidR="00D578A0">
        <w:t xml:space="preserve">conflict </w:t>
      </w:r>
      <w:r w:rsidR="004625CE">
        <w:t xml:space="preserve">about </w:t>
      </w:r>
      <w:r w:rsidR="00D578A0">
        <w:t>the main message and how it’s presented and wor</w:t>
      </w:r>
      <w:r w:rsidR="004625CE">
        <w:t>d</w:t>
      </w:r>
      <w:r w:rsidR="00D578A0">
        <w:t xml:space="preserve">ed. </w:t>
      </w:r>
      <w:r w:rsidR="004625CE">
        <w:t xml:space="preserve">Instead, it should feel as though one person wrote all of our content. This doesn’t mean that our wording is so rigid that it is exactly the same 100% of the time (that causes a different problem of being boring and repetitive). But it does mean that we clearly communicate the same message across all of our content so that a customer doesn’t question our authority or the authenticity of the content. It also means that we can provide variety at the right moments to make our content easier to understand, to explain the same concept in a different way to reach different customers, and to help each customer retain the core message. </w:t>
      </w:r>
    </w:p>
    <w:p w14:paraId="7BF33B1C" w14:textId="37A6E77A" w:rsidR="00336987" w:rsidRDefault="004625CE" w:rsidP="004625CE">
      <w:r>
        <w:t>A</w:t>
      </w:r>
      <w:r w:rsidR="00D578A0">
        <w:t xml:space="preserve">s writers </w:t>
      </w:r>
      <w:r>
        <w:t xml:space="preserve">at </w:t>
      </w:r>
      <w:r w:rsidR="002E707C">
        <w:t xml:space="preserve">a technology company, we can often overthink the simplest and most useful details or not </w:t>
      </w:r>
      <w:r>
        <w:t xml:space="preserve">easily </w:t>
      </w:r>
      <w:r w:rsidR="002E707C">
        <w:t xml:space="preserve">relate to customers </w:t>
      </w:r>
      <w:r>
        <w:t xml:space="preserve">who are less technical than we are. But we must strive for simplicity and </w:t>
      </w:r>
      <w:r w:rsidR="0023524A">
        <w:t>to</w:t>
      </w:r>
      <w:r>
        <w:t xml:space="preserve"> reach all types of customers</w:t>
      </w:r>
      <w:r w:rsidR="002E707C">
        <w:t xml:space="preserve">. </w:t>
      </w:r>
      <w:r>
        <w:t xml:space="preserve">This doesn’t mean that every piece of content is “dumbed down” to the lowest common denominator, but it does mean that the content flows from one point to the next, doesn’t use jargon or techno-speak to explain core concepts, is </w:t>
      </w:r>
      <w:r w:rsidR="00B87AFF">
        <w:t xml:space="preserve">easy to read or watch, and </w:t>
      </w:r>
      <w:r w:rsidR="0023524A">
        <w:t>is</w:t>
      </w:r>
      <w:r w:rsidR="00B87AFF">
        <w:t xml:space="preserve"> appropriate for the specific context.</w:t>
      </w:r>
    </w:p>
    <w:p w14:paraId="7FBDB470" w14:textId="42EFF998" w:rsidR="002E707C" w:rsidRDefault="002E707C" w:rsidP="00336987">
      <w:r>
        <w:t xml:space="preserve">Writers: </w:t>
      </w:r>
      <w:r w:rsidR="004625CE">
        <w:t>In all your content, d</w:t>
      </w:r>
      <w:r>
        <w:t xml:space="preserve">on’t cause </w:t>
      </w:r>
      <w:r w:rsidR="004625CE">
        <w:t xml:space="preserve">a reader </w:t>
      </w:r>
      <w:r>
        <w:t>to stumble. Focus on the basics and simplest aspects</w:t>
      </w:r>
      <w:r w:rsidR="004625CE">
        <w:t xml:space="preserve"> of each concept and explain them in a straightforward and clear way</w:t>
      </w:r>
      <w:r>
        <w:t xml:space="preserve">. </w:t>
      </w:r>
      <w:r w:rsidR="004625CE">
        <w:t xml:space="preserve">You are also responsible for consistency within </w:t>
      </w:r>
      <w:r>
        <w:t xml:space="preserve">your content sets and across our entire content set so </w:t>
      </w:r>
      <w:r w:rsidR="004625CE">
        <w:t xml:space="preserve">that </w:t>
      </w:r>
      <w:r>
        <w:t>we sound like one voice and person instead of a confused and unclear speaker.</w:t>
      </w:r>
      <w:r w:rsidR="00D578A0">
        <w:t xml:space="preserve"> </w:t>
      </w:r>
    </w:p>
    <w:p w14:paraId="3B477729" w14:textId="14A2F982" w:rsidR="00697247" w:rsidRDefault="00697247" w:rsidP="00697247">
      <w:pPr>
        <w:pStyle w:val="Heading3"/>
      </w:pPr>
      <w:r>
        <w:t>Compelling and inspiring to customers, when the context calls for it.</w:t>
      </w:r>
    </w:p>
    <w:p w14:paraId="09591524" w14:textId="52F42E17" w:rsidR="00C76A25" w:rsidRDefault="00C76A25" w:rsidP="00C76A25">
      <w:r>
        <w:t xml:space="preserve">Compelling customers takes different forms based on the context and customer needs—it does </w:t>
      </w:r>
      <w:r w:rsidRPr="00C76A25">
        <w:rPr>
          <w:i/>
        </w:rPr>
        <w:t>not</w:t>
      </w:r>
      <w:r>
        <w:t xml:space="preserve"> always mean an overt attempt to persuade or sell customers on the greatness of Windows. But, it is critical that we continue to remind ourselves that compelling and inspiring customers is our ultimate goal because it supports the business goals of product sales and continued customer loyalty. </w:t>
      </w:r>
    </w:p>
    <w:p w14:paraId="1AFA3735" w14:textId="3CFF5B82" w:rsidR="00F14618" w:rsidRDefault="00C76A25" w:rsidP="00E9059B">
      <w:r>
        <w:t>To compel and inspire customers, we must p</w:t>
      </w:r>
      <w:r w:rsidR="00F14618">
        <w:t>ick the right moments</w:t>
      </w:r>
      <w:r>
        <w:t xml:space="preserve"> and speak to customers in a clear and engaging way. For example:</w:t>
      </w:r>
    </w:p>
    <w:p w14:paraId="0C24AA39" w14:textId="77777777" w:rsidR="00F14618" w:rsidRDefault="00F14618" w:rsidP="00E9059B">
      <w:pPr>
        <w:pStyle w:val="ListParagraph"/>
        <w:numPr>
          <w:ilvl w:val="0"/>
          <w:numId w:val="2"/>
        </w:numPr>
      </w:pPr>
      <w:r>
        <w:t xml:space="preserve">Support: </w:t>
      </w:r>
    </w:p>
    <w:p w14:paraId="75A3087F" w14:textId="77777777" w:rsidR="00F14618" w:rsidRDefault="00F14618" w:rsidP="00E9059B">
      <w:pPr>
        <w:pStyle w:val="ListParagraph"/>
        <w:numPr>
          <w:ilvl w:val="1"/>
          <w:numId w:val="2"/>
        </w:numPr>
      </w:pPr>
      <w:r>
        <w:t>Straightforward and focused content that helps a user fix the problem they have and get out quickly.</w:t>
      </w:r>
    </w:p>
    <w:p w14:paraId="0A89EE65" w14:textId="77777777" w:rsidR="00F14618" w:rsidRDefault="00F14618" w:rsidP="00E9059B">
      <w:pPr>
        <w:pStyle w:val="ListParagraph"/>
        <w:numPr>
          <w:ilvl w:val="1"/>
          <w:numId w:val="2"/>
        </w:numPr>
      </w:pPr>
      <w:r>
        <w:t>Simple analogies that explain complicated content with real-world situations.</w:t>
      </w:r>
    </w:p>
    <w:p w14:paraId="688B4EB6" w14:textId="77777777" w:rsidR="00F14618" w:rsidRDefault="00F14618" w:rsidP="00E9059B">
      <w:pPr>
        <w:pStyle w:val="ListParagraph"/>
        <w:numPr>
          <w:ilvl w:val="0"/>
          <w:numId w:val="2"/>
        </w:numPr>
      </w:pPr>
      <w:r>
        <w:t>How-to/tutorials:</w:t>
      </w:r>
    </w:p>
    <w:p w14:paraId="43579AE5" w14:textId="4F9DC651" w:rsidR="00F14618" w:rsidRDefault="00942336" w:rsidP="00E9059B">
      <w:pPr>
        <w:pStyle w:val="ListParagraph"/>
        <w:numPr>
          <w:ilvl w:val="1"/>
          <w:numId w:val="2"/>
        </w:numPr>
      </w:pPr>
      <w:r>
        <w:t>T</w:t>
      </w:r>
      <w:r w:rsidR="00F14618">
        <w:t>he right details at the right moments to promote learning, understanding, and comprehension.</w:t>
      </w:r>
    </w:p>
    <w:p w14:paraId="12DE29EC" w14:textId="77777777" w:rsidR="00F14618" w:rsidRDefault="00F14618" w:rsidP="00E9059B">
      <w:pPr>
        <w:pStyle w:val="ListParagraph"/>
        <w:numPr>
          <w:ilvl w:val="0"/>
          <w:numId w:val="2"/>
        </w:numPr>
      </w:pPr>
      <w:r>
        <w:t>Meet:</w:t>
      </w:r>
    </w:p>
    <w:p w14:paraId="6FFAF755" w14:textId="2C9C43C4" w:rsidR="00F14618" w:rsidRDefault="00AB12E9" w:rsidP="00E9059B">
      <w:pPr>
        <w:pStyle w:val="ListParagraph"/>
        <w:numPr>
          <w:ilvl w:val="1"/>
          <w:numId w:val="2"/>
        </w:numPr>
      </w:pPr>
      <w:r>
        <w:t>Inspiring or clever</w:t>
      </w:r>
      <w:r w:rsidR="00942336" w:rsidDel="00942336">
        <w:t xml:space="preserve"> </w:t>
      </w:r>
      <w:r w:rsidR="00942336">
        <w:t>content</w:t>
      </w:r>
      <w:r w:rsidR="00F14618">
        <w:t xml:space="preserve"> that fits the “moment” in a clear, elegant, and smart way without going too far or causing someone to stumble.</w:t>
      </w:r>
    </w:p>
    <w:p w14:paraId="2B66692A" w14:textId="01E07ECB" w:rsidR="00C76A25" w:rsidRDefault="00C76A25" w:rsidP="00C76A25">
      <w:r>
        <w:t xml:space="preserve">Writers: </w:t>
      </w:r>
      <w:r w:rsidR="00F542AF">
        <w:t>You must clearly understand and strive to meet customer need</w:t>
      </w:r>
      <w:r w:rsidR="00942336">
        <w:t>s</w:t>
      </w:r>
      <w:r w:rsidR="00F542AF">
        <w:t xml:space="preserve"> within each piece of content. Along the way, you are responsible for compelling and inspiring customers to purchase, use, and overall enjoy Windows. This takes many forms, but it means that you are meeting customer needs while also helping ensure future sales of Windows and continued customer loyalty.</w:t>
      </w:r>
    </w:p>
    <w:p w14:paraId="64D50111" w14:textId="1670973A" w:rsidR="000B72D0" w:rsidRDefault="000B72D0" w:rsidP="000B72D0">
      <w:pPr>
        <w:pStyle w:val="Heading3"/>
      </w:pPr>
      <w:r>
        <w:t>Easily translated and localized.</w:t>
      </w:r>
    </w:p>
    <w:p w14:paraId="1F4E537C" w14:textId="51CADD3B" w:rsidR="00EC5904" w:rsidRDefault="00AB12E9" w:rsidP="009F78D4">
      <w:pPr>
        <w:rPr>
          <w:rFonts w:ascii="Segoe UI" w:hAnsi="Segoe UI" w:cs="Segoe UI"/>
          <w:color w:val="000000"/>
          <w:sz w:val="20"/>
          <w:szCs w:val="20"/>
        </w:rPr>
      </w:pPr>
      <w:r>
        <w:rPr>
          <w:rFonts w:ascii="Segoe UI" w:hAnsi="Segoe UI" w:cs="Segoe UI"/>
          <w:color w:val="000000"/>
          <w:sz w:val="20"/>
          <w:szCs w:val="20"/>
        </w:rPr>
        <w:t>I</w:t>
      </w:r>
      <w:r w:rsidR="009F78D4" w:rsidRPr="00AB40D5">
        <w:rPr>
          <w:rFonts w:ascii="Segoe UI" w:hAnsi="Segoe UI" w:cs="Segoe UI"/>
          <w:color w:val="000000"/>
          <w:sz w:val="20"/>
          <w:szCs w:val="20"/>
        </w:rPr>
        <w:t xml:space="preserve">t’s our job to help ensure that our products </w:t>
      </w:r>
      <w:r w:rsidR="009F78D4">
        <w:rPr>
          <w:rFonts w:ascii="Segoe UI" w:hAnsi="Segoe UI" w:cs="Segoe UI"/>
          <w:color w:val="000000"/>
          <w:sz w:val="20"/>
          <w:szCs w:val="20"/>
        </w:rPr>
        <w:t xml:space="preserve">and content are available to </w:t>
      </w:r>
      <w:r w:rsidR="009F78D4" w:rsidRPr="00AB40D5">
        <w:rPr>
          <w:rFonts w:ascii="Segoe UI" w:hAnsi="Segoe UI" w:cs="Segoe UI"/>
          <w:color w:val="000000"/>
          <w:sz w:val="20"/>
          <w:szCs w:val="20"/>
        </w:rPr>
        <w:t>customers</w:t>
      </w:r>
      <w:r w:rsidR="009F78D4">
        <w:rPr>
          <w:rFonts w:ascii="Segoe UI" w:hAnsi="Segoe UI" w:cs="Segoe UI"/>
          <w:color w:val="000000"/>
          <w:sz w:val="20"/>
          <w:szCs w:val="20"/>
        </w:rPr>
        <w:t xml:space="preserve"> </w:t>
      </w:r>
      <w:r w:rsidR="00942336">
        <w:rPr>
          <w:rFonts w:ascii="Segoe UI" w:hAnsi="Segoe UI" w:cs="Segoe UI"/>
          <w:color w:val="000000"/>
          <w:sz w:val="20"/>
          <w:szCs w:val="20"/>
        </w:rPr>
        <w:t xml:space="preserve">all over the world, </w:t>
      </w:r>
      <w:r w:rsidR="009F78D4">
        <w:rPr>
          <w:rFonts w:ascii="Segoe UI" w:hAnsi="Segoe UI" w:cs="Segoe UI"/>
          <w:color w:val="000000"/>
          <w:sz w:val="20"/>
          <w:szCs w:val="20"/>
        </w:rPr>
        <w:t>in their own language.</w:t>
      </w:r>
      <w:r w:rsidR="009F78D4" w:rsidRPr="00AB40D5">
        <w:rPr>
          <w:rFonts w:ascii="Segoe UI" w:hAnsi="Segoe UI" w:cs="Segoe UI"/>
          <w:color w:val="000000"/>
          <w:sz w:val="20"/>
          <w:szCs w:val="20"/>
        </w:rPr>
        <w:t xml:space="preserve"> </w:t>
      </w:r>
      <w:r w:rsidR="00EC5904">
        <w:rPr>
          <w:rFonts w:ascii="Segoe UI" w:hAnsi="Segoe UI" w:cs="Segoe UI"/>
          <w:color w:val="000000"/>
          <w:sz w:val="20"/>
          <w:szCs w:val="20"/>
        </w:rPr>
        <w:t xml:space="preserve">For much of our content, this means that </w:t>
      </w:r>
      <w:r w:rsidR="006146E5">
        <w:rPr>
          <w:rFonts w:ascii="Segoe UI" w:hAnsi="Segoe UI" w:cs="Segoe UI"/>
          <w:color w:val="000000"/>
          <w:sz w:val="20"/>
          <w:szCs w:val="20"/>
        </w:rPr>
        <w:t>the words we write</w:t>
      </w:r>
      <w:r w:rsidR="00EC5904">
        <w:rPr>
          <w:rFonts w:ascii="Segoe UI" w:hAnsi="Segoe UI" w:cs="Segoe UI"/>
          <w:color w:val="000000"/>
          <w:sz w:val="20"/>
          <w:szCs w:val="20"/>
        </w:rPr>
        <w:t xml:space="preserve"> serve as the base that localization vendors use to translate into various languages. That means that we must write with a global audience in mind, avoiding idioms, metaphors, </w:t>
      </w:r>
      <w:r w:rsidR="00942336">
        <w:rPr>
          <w:rFonts w:ascii="Segoe UI" w:hAnsi="Segoe UI" w:cs="Segoe UI"/>
          <w:color w:val="000000"/>
          <w:sz w:val="20"/>
          <w:szCs w:val="20"/>
        </w:rPr>
        <w:t xml:space="preserve">odd </w:t>
      </w:r>
      <w:r w:rsidR="00EC5904">
        <w:rPr>
          <w:rFonts w:ascii="Segoe UI" w:hAnsi="Segoe UI" w:cs="Segoe UI"/>
          <w:color w:val="000000"/>
          <w:sz w:val="20"/>
          <w:szCs w:val="20"/>
        </w:rPr>
        <w:t xml:space="preserve">sentence constructions, and other nuances in the English language that do not easily translate into other languages or that might be confusing or misinterpreted </w:t>
      </w:r>
      <w:r w:rsidR="00942336">
        <w:rPr>
          <w:rFonts w:ascii="Segoe UI" w:hAnsi="Segoe UI" w:cs="Segoe UI"/>
          <w:color w:val="000000"/>
          <w:sz w:val="20"/>
          <w:szCs w:val="20"/>
        </w:rPr>
        <w:t>in</w:t>
      </w:r>
      <w:r w:rsidR="00EC5904">
        <w:rPr>
          <w:rFonts w:ascii="Segoe UI" w:hAnsi="Segoe UI" w:cs="Segoe UI"/>
          <w:color w:val="000000"/>
          <w:sz w:val="20"/>
          <w:szCs w:val="20"/>
        </w:rPr>
        <w:t xml:space="preserve"> other languages. </w:t>
      </w:r>
    </w:p>
    <w:p w14:paraId="0BBF27A8" w14:textId="6F007D6A" w:rsidR="009F78D4" w:rsidRDefault="00EC5904" w:rsidP="009F78D4">
      <w:pPr>
        <w:rPr>
          <w:rFonts w:ascii="Segoe UI" w:hAnsi="Segoe UI" w:cs="Segoe UI"/>
          <w:color w:val="000000"/>
          <w:sz w:val="20"/>
          <w:szCs w:val="20"/>
        </w:rPr>
      </w:pPr>
      <w:r>
        <w:rPr>
          <w:rFonts w:ascii="Segoe UI" w:hAnsi="Segoe UI" w:cs="Segoe UI"/>
          <w:color w:val="000000"/>
          <w:sz w:val="20"/>
          <w:szCs w:val="20"/>
        </w:rPr>
        <w:t xml:space="preserve">At the same time, we must strive to move beyond basic “vanilla” content for all languages, including English. This means that we must strive to deliver relevant and inspiring </w:t>
      </w:r>
      <w:r w:rsidR="002D5443">
        <w:rPr>
          <w:rFonts w:ascii="Segoe UI" w:hAnsi="Segoe UI" w:cs="Segoe UI"/>
          <w:color w:val="000000"/>
          <w:sz w:val="20"/>
          <w:szCs w:val="20"/>
        </w:rPr>
        <w:t>content</w:t>
      </w:r>
      <w:r>
        <w:rPr>
          <w:rFonts w:ascii="Segoe UI" w:hAnsi="Segoe UI" w:cs="Segoe UI"/>
          <w:color w:val="000000"/>
          <w:sz w:val="20"/>
          <w:szCs w:val="20"/>
        </w:rPr>
        <w:t xml:space="preserve"> in English </w:t>
      </w:r>
      <w:r w:rsidR="002D5443">
        <w:rPr>
          <w:rFonts w:ascii="Segoe UI" w:hAnsi="Segoe UI" w:cs="Segoe UI"/>
          <w:color w:val="000000"/>
          <w:sz w:val="20"/>
          <w:szCs w:val="20"/>
        </w:rPr>
        <w:t>(including customizations for only the en-us market)</w:t>
      </w:r>
      <w:r>
        <w:rPr>
          <w:rFonts w:ascii="Segoe UI" w:hAnsi="Segoe UI" w:cs="Segoe UI"/>
          <w:color w:val="000000"/>
          <w:sz w:val="20"/>
          <w:szCs w:val="20"/>
        </w:rPr>
        <w:t xml:space="preserve"> and partner closely with localization and international site managers to ensure that we have current, relevant, and inspiring language in all other markets as well. </w:t>
      </w:r>
    </w:p>
    <w:p w14:paraId="2C30CE8C" w14:textId="7DEDFD50" w:rsidR="00EC5904" w:rsidRPr="00AB40D5" w:rsidRDefault="00EC5904" w:rsidP="009F78D4">
      <w:pPr>
        <w:rPr>
          <w:rFonts w:ascii="Segoe UI" w:hAnsi="Segoe UI" w:cs="Segoe UI"/>
          <w:color w:val="000000"/>
          <w:sz w:val="20"/>
          <w:szCs w:val="20"/>
        </w:rPr>
      </w:pPr>
      <w:r>
        <w:rPr>
          <w:rFonts w:ascii="Segoe UI" w:hAnsi="Segoe UI" w:cs="Segoe UI"/>
          <w:color w:val="000000"/>
          <w:sz w:val="20"/>
          <w:szCs w:val="20"/>
        </w:rPr>
        <w:t>The balance between global and customized content is fine and requires the right context</w:t>
      </w:r>
      <w:r w:rsidR="00942336">
        <w:rPr>
          <w:rFonts w:ascii="Segoe UI" w:hAnsi="Segoe UI" w:cs="Segoe UI"/>
          <w:color w:val="000000"/>
          <w:sz w:val="20"/>
          <w:szCs w:val="20"/>
        </w:rPr>
        <w:t xml:space="preserve"> and experience wi</w:t>
      </w:r>
      <w:r w:rsidR="00AB12E9">
        <w:rPr>
          <w:rFonts w:ascii="Segoe UI" w:hAnsi="Segoe UI" w:cs="Segoe UI"/>
          <w:color w:val="000000"/>
          <w:sz w:val="20"/>
          <w:szCs w:val="20"/>
        </w:rPr>
        <w:t>th other languages and cultures</w:t>
      </w:r>
      <w:r>
        <w:rPr>
          <w:rFonts w:ascii="Segoe UI" w:hAnsi="Segoe UI" w:cs="Segoe UI"/>
          <w:color w:val="000000"/>
          <w:sz w:val="20"/>
          <w:szCs w:val="20"/>
        </w:rPr>
        <w:t>. We must work diligently</w:t>
      </w:r>
      <w:r w:rsidR="00942336">
        <w:rPr>
          <w:rFonts w:ascii="Segoe UI" w:hAnsi="Segoe UI" w:cs="Segoe UI"/>
          <w:color w:val="000000"/>
          <w:sz w:val="20"/>
          <w:szCs w:val="20"/>
        </w:rPr>
        <w:t xml:space="preserve"> with our international site management and localization partners</w:t>
      </w:r>
      <w:r>
        <w:rPr>
          <w:rFonts w:ascii="Segoe UI" w:hAnsi="Segoe UI" w:cs="Segoe UI"/>
          <w:color w:val="000000"/>
          <w:sz w:val="20"/>
          <w:szCs w:val="20"/>
        </w:rPr>
        <w:t xml:space="preserve"> to deliver </w:t>
      </w:r>
      <w:r w:rsidR="00942336">
        <w:rPr>
          <w:rFonts w:ascii="Segoe UI" w:hAnsi="Segoe UI" w:cs="Segoe UI"/>
          <w:color w:val="000000"/>
          <w:sz w:val="20"/>
          <w:szCs w:val="20"/>
        </w:rPr>
        <w:t xml:space="preserve">an accurate and delightful content experience for the right language and culture. </w:t>
      </w:r>
    </w:p>
    <w:p w14:paraId="3F610CA2" w14:textId="5BEA5EA8" w:rsidR="009F78D4" w:rsidRPr="009F78D4" w:rsidRDefault="00EC5904" w:rsidP="009F78D4">
      <w:pPr>
        <w:rPr>
          <w:rFonts w:ascii="Segoe UI" w:hAnsi="Segoe UI" w:cs="Segoe UI"/>
          <w:color w:val="000000"/>
          <w:sz w:val="20"/>
          <w:szCs w:val="20"/>
        </w:rPr>
      </w:pPr>
      <w:r>
        <w:rPr>
          <w:rFonts w:ascii="Segoe UI" w:hAnsi="Segoe UI" w:cs="Segoe UI"/>
          <w:color w:val="000000"/>
          <w:sz w:val="20"/>
          <w:szCs w:val="20"/>
        </w:rPr>
        <w:t xml:space="preserve">Writers: Your job is to deliver great </w:t>
      </w:r>
      <w:r w:rsidR="00942336">
        <w:rPr>
          <w:rFonts w:ascii="Segoe UI" w:hAnsi="Segoe UI" w:cs="Segoe UI"/>
          <w:color w:val="000000"/>
          <w:sz w:val="20"/>
          <w:szCs w:val="20"/>
        </w:rPr>
        <w:t xml:space="preserve">experiences </w:t>
      </w:r>
      <w:r>
        <w:rPr>
          <w:rFonts w:ascii="Segoe UI" w:hAnsi="Segoe UI" w:cs="Segoe UI"/>
          <w:color w:val="000000"/>
          <w:sz w:val="20"/>
          <w:szCs w:val="20"/>
        </w:rPr>
        <w:t xml:space="preserve">for customers all around the world. This means balancing the need for global, base content in some places with the need for inspirational and more delightful language in other places. Consider your context and customer needs carefully and then make the best choice to delight customers around the world. You are responsible for understanding the guidelines and tools available to support each scenario—from global English guidelines to marketing customizations </w:t>
      </w:r>
      <w:r w:rsidR="006146E5">
        <w:rPr>
          <w:rFonts w:ascii="Segoe UI" w:hAnsi="Segoe UI" w:cs="Segoe UI"/>
          <w:color w:val="000000"/>
          <w:sz w:val="20"/>
          <w:szCs w:val="20"/>
        </w:rPr>
        <w:t>(including customizations for EN-US)</w:t>
      </w:r>
      <w:r>
        <w:rPr>
          <w:rFonts w:ascii="Segoe UI" w:hAnsi="Segoe UI" w:cs="Segoe UI"/>
          <w:color w:val="000000"/>
          <w:sz w:val="20"/>
          <w:szCs w:val="20"/>
        </w:rPr>
        <w:t xml:space="preserve"> and notes for localization to help ensure that the right meaning of a phrase is captured in all </w:t>
      </w:r>
      <w:r w:rsidR="00C248B7">
        <w:rPr>
          <w:rFonts w:ascii="Segoe UI" w:hAnsi="Segoe UI" w:cs="Segoe UI"/>
          <w:color w:val="000000"/>
          <w:sz w:val="20"/>
          <w:szCs w:val="20"/>
        </w:rPr>
        <w:t>languages</w:t>
      </w:r>
      <w:r>
        <w:rPr>
          <w:rFonts w:ascii="Segoe UI" w:hAnsi="Segoe UI" w:cs="Segoe UI"/>
          <w:color w:val="000000"/>
          <w:sz w:val="20"/>
          <w:szCs w:val="20"/>
        </w:rPr>
        <w:t>.</w:t>
      </w:r>
    </w:p>
    <w:p w14:paraId="4959D5EC" w14:textId="0EC63DB9" w:rsidR="000B72D0" w:rsidRDefault="000B72D0" w:rsidP="000B72D0">
      <w:pPr>
        <w:pStyle w:val="Heading3"/>
      </w:pPr>
      <w:r>
        <w:t>Measured and optimized</w:t>
      </w:r>
      <w:r w:rsidR="00E9059B">
        <w:t>.</w:t>
      </w:r>
    </w:p>
    <w:p w14:paraId="663A924F" w14:textId="7CA48F1B" w:rsidR="00E9059B" w:rsidRDefault="00AB5D1A" w:rsidP="000B72D0">
      <w:r>
        <w:t>Our job can be summarized into a simple statement</w:t>
      </w:r>
      <w:r w:rsidR="00F36B74">
        <w:t xml:space="preserve">: we help </w:t>
      </w:r>
      <w:r>
        <w:t xml:space="preserve">our customers accomplish their tasks—whether they are buying, learning, using, or fixing. But their tasks, and their desires, are not stagnant. They change over time just as the culture, technology, and world around us change as well. In the same way, we cannot stand still with our understanding of our customer needs and tasks and with our content set. Instead, we must continually measure the success of our content, gain insight into our </w:t>
      </w:r>
      <w:r w:rsidR="00F36B74">
        <w:t xml:space="preserve">changing </w:t>
      </w:r>
      <w:r>
        <w:t>customer needs and tasks, and optimize our content to meet those needs. As a result, w</w:t>
      </w:r>
      <w:r w:rsidR="00E9059B">
        <w:t>e use business intelligence, including customer and partner feedback, to continuously improve</w:t>
      </w:r>
      <w:r>
        <w:t xml:space="preserve"> our strategy, our content, and our internal tools and process</w:t>
      </w:r>
      <w:r w:rsidR="00E9059B">
        <w:t>.</w:t>
      </w:r>
      <w:r w:rsidR="005E322E">
        <w:t xml:space="preserve"> </w:t>
      </w:r>
    </w:p>
    <w:p w14:paraId="295EEAA7" w14:textId="51162F6B" w:rsidR="005E322E" w:rsidRDefault="005E322E" w:rsidP="000B72D0">
      <w:r>
        <w:t>We have a plethora of data to use in this endeavor, from customer support (CSS), to our own BI analytics</w:t>
      </w:r>
      <w:r w:rsidR="008864A4">
        <w:t xml:space="preserve"> and those of our partner teams (like Marketing and Planning)</w:t>
      </w:r>
      <w:r>
        <w:t xml:space="preserve">, to user research </w:t>
      </w:r>
      <w:r w:rsidR="00A01DA2">
        <w:t xml:space="preserve">and studies </w:t>
      </w:r>
      <w:r>
        <w:t xml:space="preserve">during product development cycle. </w:t>
      </w:r>
      <w:r w:rsidR="00A01DA2">
        <w:t xml:space="preserve">We must partner closely with the teams that gather this data so that we can share insights and plans, but we must continue to find more ways to understand customers and meet them where they are. This might be through insights we gather from social media channels, comments through related blogs, technology trends in the industry or from competitors, and general demographic shifts. No matter what, we must </w:t>
      </w:r>
      <w:r w:rsidR="00F36B74">
        <w:t xml:space="preserve">stay agile in our understanding and measurement of customer needs. </w:t>
      </w:r>
    </w:p>
    <w:p w14:paraId="61097067" w14:textId="04AB1E58" w:rsidR="00A01DA2" w:rsidRDefault="00A01DA2" w:rsidP="000B72D0">
      <w:r>
        <w:t>Writers: You own the quality of your content and whether it meets current customer needs. As a result, you must use our team’s tools to gather insights about your content set and target customers. You are also responsible for measuring the current satisfaction with your content and continuing to refine, test, and optimize that content over time to ensure it meets customer needs as much as possible.</w:t>
      </w:r>
    </w:p>
    <w:p w14:paraId="058E4EEA" w14:textId="038C60C8" w:rsidR="00FA2E4D" w:rsidRDefault="000B72D0" w:rsidP="000B72D0">
      <w:pPr>
        <w:pStyle w:val="Heading3"/>
      </w:pPr>
      <w:r>
        <w:t>Constructed correctly</w:t>
      </w:r>
      <w:r w:rsidR="001B3A6E">
        <w:t xml:space="preserve"> using our authoring tools.</w:t>
      </w:r>
    </w:p>
    <w:p w14:paraId="1E381563" w14:textId="06E3F1EB" w:rsidR="00E00DBD" w:rsidRDefault="00E00DBD" w:rsidP="00FA2E4D">
      <w:r>
        <w:t xml:space="preserve">Even if we write the most elegant, useful, accurate, and relevant information, it can’t be read or used by our customers if it isn’t also constructed correctly using our set of authoring and publishing tools. This means that </w:t>
      </w:r>
      <w:r w:rsidR="000B72D0">
        <w:t xml:space="preserve">XML </w:t>
      </w:r>
      <w:r>
        <w:t xml:space="preserve">code </w:t>
      </w:r>
      <w:r w:rsidR="000B72D0">
        <w:t xml:space="preserve">is marked up correctly, metadata is current and accurate, </w:t>
      </w:r>
      <w:r>
        <w:t xml:space="preserve">automated tools (such as EVA) are run and have clean results, and so on. Constructing the content correctly </w:t>
      </w:r>
      <w:r w:rsidR="00C248B7">
        <w:t>streamlines</w:t>
      </w:r>
      <w:r>
        <w:t xml:space="preserve"> the handoff and publishing processes with our partners in site management, production, and localization but it also ensures a great customer experience because the content takes advantage of the capabilities of our publishing platform to deliver that content at the right time. </w:t>
      </w:r>
    </w:p>
    <w:p w14:paraId="67E4DE68" w14:textId="4229F42A" w:rsidR="000B72D0" w:rsidRDefault="00E00DBD" w:rsidP="00FA2E4D">
      <w:r>
        <w:t xml:space="preserve">Writers: To construct content correctly, you must learn, understand, and appropriately use </w:t>
      </w:r>
      <w:r w:rsidR="001F43D2">
        <w:t xml:space="preserve">our </w:t>
      </w:r>
      <w:r w:rsidR="00AB12E9">
        <w:t xml:space="preserve">authoring and </w:t>
      </w:r>
      <w:r w:rsidR="001F43D2">
        <w:t>publishing tools and processes,</w:t>
      </w:r>
      <w:r>
        <w:t xml:space="preserve"> from simple XML markup to complicated OS sniffing with customizations per market. You must consider the goals and customer needs of your content set and then correctly </w:t>
      </w:r>
      <w:r w:rsidR="000B72D0">
        <w:t>structure</w:t>
      </w:r>
      <w:r>
        <w:t xml:space="preserve"> and </w:t>
      </w:r>
      <w:r w:rsidR="000B72D0">
        <w:t>lay</w:t>
      </w:r>
      <w:r w:rsidR="001F43D2">
        <w:t xml:space="preserve"> </w:t>
      </w:r>
      <w:r w:rsidR="000B72D0">
        <w:t xml:space="preserve">out </w:t>
      </w:r>
      <w:r>
        <w:t xml:space="preserve">your content according to our tools. You must also take advantage of our team’s review tools, such as EVA and the associated preview and test staging environments, to properly validate that your content is rendering correctly for customers before it is handed off and published for </w:t>
      </w:r>
      <w:r w:rsidR="001F43D2">
        <w:t xml:space="preserve">all </w:t>
      </w:r>
      <w:r>
        <w:t>to see. While we have partners who help with the production and test of pages, it is ultimately your responsibility to ensure that content is constructed correctly and that it renders correctly before it ever appears to a customer.</w:t>
      </w:r>
    </w:p>
    <w:p w14:paraId="144DED87" w14:textId="276D95A7" w:rsidR="00DA5208" w:rsidRDefault="00DA5208" w:rsidP="00DA5208">
      <w:pPr>
        <w:pStyle w:val="Heading1"/>
      </w:pPr>
      <w:r>
        <w:t>Examples</w:t>
      </w:r>
    </w:p>
    <w:p w14:paraId="0C9E13E3" w14:textId="1BDE1E77" w:rsidR="00DA5208" w:rsidRPr="00DA5208" w:rsidRDefault="00AB40D5" w:rsidP="00DA5208">
      <w:r>
        <w:t>Coming soon.</w:t>
      </w:r>
    </w:p>
    <w:sectPr w:rsidR="00DA5208" w:rsidRPr="00DA5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0BB"/>
    <w:multiLevelType w:val="hybridMultilevel"/>
    <w:tmpl w:val="4E8C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5210C"/>
    <w:multiLevelType w:val="hybridMultilevel"/>
    <w:tmpl w:val="ECCE2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F70E5"/>
    <w:multiLevelType w:val="hybridMultilevel"/>
    <w:tmpl w:val="9496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36C3D"/>
    <w:multiLevelType w:val="hybridMultilevel"/>
    <w:tmpl w:val="74C0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94D3A"/>
    <w:multiLevelType w:val="hybridMultilevel"/>
    <w:tmpl w:val="C0EA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844BC"/>
    <w:multiLevelType w:val="hybridMultilevel"/>
    <w:tmpl w:val="609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86F6B"/>
    <w:multiLevelType w:val="hybridMultilevel"/>
    <w:tmpl w:val="3DF6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A1C95"/>
    <w:multiLevelType w:val="hybridMultilevel"/>
    <w:tmpl w:val="7E5E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92C73"/>
    <w:multiLevelType w:val="hybridMultilevel"/>
    <w:tmpl w:val="D750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F2709"/>
    <w:multiLevelType w:val="hybridMultilevel"/>
    <w:tmpl w:val="8634E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814E3"/>
    <w:multiLevelType w:val="hybridMultilevel"/>
    <w:tmpl w:val="E04A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265D"/>
    <w:multiLevelType w:val="hybridMultilevel"/>
    <w:tmpl w:val="D388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F6FBF"/>
    <w:multiLevelType w:val="hybridMultilevel"/>
    <w:tmpl w:val="1892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AD2112"/>
    <w:multiLevelType w:val="hybridMultilevel"/>
    <w:tmpl w:val="DA9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A6FAC"/>
    <w:multiLevelType w:val="hybridMultilevel"/>
    <w:tmpl w:val="F308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7B000D"/>
    <w:multiLevelType w:val="hybridMultilevel"/>
    <w:tmpl w:val="485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176387"/>
    <w:multiLevelType w:val="hybridMultilevel"/>
    <w:tmpl w:val="1ACE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A24D1"/>
    <w:multiLevelType w:val="hybridMultilevel"/>
    <w:tmpl w:val="322E5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A5400D"/>
    <w:multiLevelType w:val="hybridMultilevel"/>
    <w:tmpl w:val="068A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17"/>
  </w:num>
  <w:num w:numId="5">
    <w:abstractNumId w:val="4"/>
  </w:num>
  <w:num w:numId="6">
    <w:abstractNumId w:val="12"/>
  </w:num>
  <w:num w:numId="7">
    <w:abstractNumId w:val="3"/>
  </w:num>
  <w:num w:numId="8">
    <w:abstractNumId w:val="1"/>
  </w:num>
  <w:num w:numId="9">
    <w:abstractNumId w:val="16"/>
  </w:num>
  <w:num w:numId="10">
    <w:abstractNumId w:val="0"/>
  </w:num>
  <w:num w:numId="11">
    <w:abstractNumId w:val="5"/>
  </w:num>
  <w:num w:numId="12">
    <w:abstractNumId w:val="11"/>
  </w:num>
  <w:num w:numId="13">
    <w:abstractNumId w:val="2"/>
  </w:num>
  <w:num w:numId="14">
    <w:abstractNumId w:val="6"/>
  </w:num>
  <w:num w:numId="15">
    <w:abstractNumId w:val="15"/>
  </w:num>
  <w:num w:numId="16">
    <w:abstractNumId w:val="18"/>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B0"/>
    <w:rsid w:val="00000138"/>
    <w:rsid w:val="00001C6B"/>
    <w:rsid w:val="000027EE"/>
    <w:rsid w:val="00002A13"/>
    <w:rsid w:val="00012BC7"/>
    <w:rsid w:val="000251EB"/>
    <w:rsid w:val="00037CE5"/>
    <w:rsid w:val="00047B9E"/>
    <w:rsid w:val="000525D1"/>
    <w:rsid w:val="00056906"/>
    <w:rsid w:val="000640CE"/>
    <w:rsid w:val="000A119E"/>
    <w:rsid w:val="000A5309"/>
    <w:rsid w:val="000A60D8"/>
    <w:rsid w:val="000B72D0"/>
    <w:rsid w:val="000C129B"/>
    <w:rsid w:val="000C2B51"/>
    <w:rsid w:val="000D3522"/>
    <w:rsid w:val="000E691E"/>
    <w:rsid w:val="000E737B"/>
    <w:rsid w:val="000F290F"/>
    <w:rsid w:val="001109AB"/>
    <w:rsid w:val="001336A8"/>
    <w:rsid w:val="00140A32"/>
    <w:rsid w:val="00164D2D"/>
    <w:rsid w:val="00167516"/>
    <w:rsid w:val="00180D9B"/>
    <w:rsid w:val="00186177"/>
    <w:rsid w:val="00186B14"/>
    <w:rsid w:val="00187295"/>
    <w:rsid w:val="00187AEE"/>
    <w:rsid w:val="001914A7"/>
    <w:rsid w:val="001B3A6E"/>
    <w:rsid w:val="001C3B4B"/>
    <w:rsid w:val="001C3D8D"/>
    <w:rsid w:val="001C4378"/>
    <w:rsid w:val="001C5B83"/>
    <w:rsid w:val="001E4CB0"/>
    <w:rsid w:val="001F43D2"/>
    <w:rsid w:val="001F4B58"/>
    <w:rsid w:val="00232DD1"/>
    <w:rsid w:val="00233994"/>
    <w:rsid w:val="0023524A"/>
    <w:rsid w:val="002354A7"/>
    <w:rsid w:val="00235F37"/>
    <w:rsid w:val="00250B40"/>
    <w:rsid w:val="0025686A"/>
    <w:rsid w:val="0026060C"/>
    <w:rsid w:val="002628FE"/>
    <w:rsid w:val="00264AD6"/>
    <w:rsid w:val="00265BA5"/>
    <w:rsid w:val="00275C03"/>
    <w:rsid w:val="00276642"/>
    <w:rsid w:val="00282297"/>
    <w:rsid w:val="00285C44"/>
    <w:rsid w:val="00286A38"/>
    <w:rsid w:val="00292C2C"/>
    <w:rsid w:val="00293CF5"/>
    <w:rsid w:val="002944F8"/>
    <w:rsid w:val="00296C5D"/>
    <w:rsid w:val="002A7D67"/>
    <w:rsid w:val="002C3077"/>
    <w:rsid w:val="002C4C1A"/>
    <w:rsid w:val="002C6633"/>
    <w:rsid w:val="002C7F00"/>
    <w:rsid w:val="002D4CFC"/>
    <w:rsid w:val="002D5443"/>
    <w:rsid w:val="002E381D"/>
    <w:rsid w:val="002E5C59"/>
    <w:rsid w:val="002E707C"/>
    <w:rsid w:val="002F28B0"/>
    <w:rsid w:val="002F2A9F"/>
    <w:rsid w:val="002F2CED"/>
    <w:rsid w:val="00302BF6"/>
    <w:rsid w:val="0031195D"/>
    <w:rsid w:val="0032287E"/>
    <w:rsid w:val="00322D83"/>
    <w:rsid w:val="00330C23"/>
    <w:rsid w:val="00336987"/>
    <w:rsid w:val="00342445"/>
    <w:rsid w:val="00353DBE"/>
    <w:rsid w:val="00356001"/>
    <w:rsid w:val="00356299"/>
    <w:rsid w:val="003612E3"/>
    <w:rsid w:val="003631C1"/>
    <w:rsid w:val="00367C60"/>
    <w:rsid w:val="00375E75"/>
    <w:rsid w:val="003816E4"/>
    <w:rsid w:val="003876DB"/>
    <w:rsid w:val="00392011"/>
    <w:rsid w:val="00393341"/>
    <w:rsid w:val="00393933"/>
    <w:rsid w:val="00396307"/>
    <w:rsid w:val="003A2B40"/>
    <w:rsid w:val="003A46AE"/>
    <w:rsid w:val="003A7E06"/>
    <w:rsid w:val="003B051F"/>
    <w:rsid w:val="003B108A"/>
    <w:rsid w:val="003C7A78"/>
    <w:rsid w:val="003D062A"/>
    <w:rsid w:val="003F4277"/>
    <w:rsid w:val="00400140"/>
    <w:rsid w:val="004050A7"/>
    <w:rsid w:val="00406E6E"/>
    <w:rsid w:val="00410A68"/>
    <w:rsid w:val="00412D9D"/>
    <w:rsid w:val="00423706"/>
    <w:rsid w:val="004275ED"/>
    <w:rsid w:val="00430918"/>
    <w:rsid w:val="00437DE1"/>
    <w:rsid w:val="00440649"/>
    <w:rsid w:val="004625CE"/>
    <w:rsid w:val="00466BE3"/>
    <w:rsid w:val="00467662"/>
    <w:rsid w:val="00471097"/>
    <w:rsid w:val="004743A7"/>
    <w:rsid w:val="004A2DBE"/>
    <w:rsid w:val="004B62DC"/>
    <w:rsid w:val="004C668C"/>
    <w:rsid w:val="004D61AF"/>
    <w:rsid w:val="004D76A9"/>
    <w:rsid w:val="004E365D"/>
    <w:rsid w:val="004F1324"/>
    <w:rsid w:val="0051254B"/>
    <w:rsid w:val="00514485"/>
    <w:rsid w:val="00521A4C"/>
    <w:rsid w:val="00524AED"/>
    <w:rsid w:val="00541E9A"/>
    <w:rsid w:val="00553438"/>
    <w:rsid w:val="00565D7F"/>
    <w:rsid w:val="00590756"/>
    <w:rsid w:val="005A3496"/>
    <w:rsid w:val="005A430D"/>
    <w:rsid w:val="005B22D8"/>
    <w:rsid w:val="005C0A99"/>
    <w:rsid w:val="005C5B37"/>
    <w:rsid w:val="005D69B3"/>
    <w:rsid w:val="005E1F0D"/>
    <w:rsid w:val="005E322E"/>
    <w:rsid w:val="005F7115"/>
    <w:rsid w:val="006002B8"/>
    <w:rsid w:val="00601B5B"/>
    <w:rsid w:val="006074AE"/>
    <w:rsid w:val="006146E5"/>
    <w:rsid w:val="00634E3E"/>
    <w:rsid w:val="00637367"/>
    <w:rsid w:val="00637399"/>
    <w:rsid w:val="00637829"/>
    <w:rsid w:val="0064253D"/>
    <w:rsid w:val="00645380"/>
    <w:rsid w:val="00667B44"/>
    <w:rsid w:val="006726FC"/>
    <w:rsid w:val="00673110"/>
    <w:rsid w:val="006741DA"/>
    <w:rsid w:val="0067763A"/>
    <w:rsid w:val="00681186"/>
    <w:rsid w:val="00697247"/>
    <w:rsid w:val="006B2114"/>
    <w:rsid w:val="006B2E81"/>
    <w:rsid w:val="006C347F"/>
    <w:rsid w:val="007065FB"/>
    <w:rsid w:val="00707575"/>
    <w:rsid w:val="00711E13"/>
    <w:rsid w:val="00715364"/>
    <w:rsid w:val="00716056"/>
    <w:rsid w:val="00716AB2"/>
    <w:rsid w:val="00732480"/>
    <w:rsid w:val="007560FF"/>
    <w:rsid w:val="0076138B"/>
    <w:rsid w:val="00771E55"/>
    <w:rsid w:val="00775A04"/>
    <w:rsid w:val="0078001C"/>
    <w:rsid w:val="007B0672"/>
    <w:rsid w:val="007B5C8C"/>
    <w:rsid w:val="007C276D"/>
    <w:rsid w:val="007C3C18"/>
    <w:rsid w:val="007C3FEF"/>
    <w:rsid w:val="007C4A8B"/>
    <w:rsid w:val="007E03B1"/>
    <w:rsid w:val="007E1991"/>
    <w:rsid w:val="007F3D09"/>
    <w:rsid w:val="007F7716"/>
    <w:rsid w:val="0080524F"/>
    <w:rsid w:val="00813984"/>
    <w:rsid w:val="00817028"/>
    <w:rsid w:val="008321E9"/>
    <w:rsid w:val="0084787B"/>
    <w:rsid w:val="00851926"/>
    <w:rsid w:val="00864060"/>
    <w:rsid w:val="00872588"/>
    <w:rsid w:val="0087500D"/>
    <w:rsid w:val="008762FF"/>
    <w:rsid w:val="008864A4"/>
    <w:rsid w:val="0089335F"/>
    <w:rsid w:val="008A581A"/>
    <w:rsid w:val="008C547C"/>
    <w:rsid w:val="008D27D5"/>
    <w:rsid w:val="00900661"/>
    <w:rsid w:val="0091426C"/>
    <w:rsid w:val="009160D9"/>
    <w:rsid w:val="009166BF"/>
    <w:rsid w:val="009166D0"/>
    <w:rsid w:val="00917DF3"/>
    <w:rsid w:val="00921A81"/>
    <w:rsid w:val="00922F3A"/>
    <w:rsid w:val="0092565C"/>
    <w:rsid w:val="00942336"/>
    <w:rsid w:val="00950D38"/>
    <w:rsid w:val="00970D6A"/>
    <w:rsid w:val="0098110F"/>
    <w:rsid w:val="00982609"/>
    <w:rsid w:val="00982BF3"/>
    <w:rsid w:val="0099154A"/>
    <w:rsid w:val="0099159F"/>
    <w:rsid w:val="009952A8"/>
    <w:rsid w:val="009A28E0"/>
    <w:rsid w:val="009A390D"/>
    <w:rsid w:val="009A5AB3"/>
    <w:rsid w:val="009B0234"/>
    <w:rsid w:val="009C6BA2"/>
    <w:rsid w:val="009E611D"/>
    <w:rsid w:val="009F78D4"/>
    <w:rsid w:val="00A01DA2"/>
    <w:rsid w:val="00A03DB3"/>
    <w:rsid w:val="00A04FB6"/>
    <w:rsid w:val="00A0514C"/>
    <w:rsid w:val="00A1689A"/>
    <w:rsid w:val="00A306F8"/>
    <w:rsid w:val="00A37948"/>
    <w:rsid w:val="00A4288A"/>
    <w:rsid w:val="00A50970"/>
    <w:rsid w:val="00A61E57"/>
    <w:rsid w:val="00A849B4"/>
    <w:rsid w:val="00A9624C"/>
    <w:rsid w:val="00AB12E9"/>
    <w:rsid w:val="00AB40D5"/>
    <w:rsid w:val="00AB56A5"/>
    <w:rsid w:val="00AB5D1A"/>
    <w:rsid w:val="00AB726E"/>
    <w:rsid w:val="00AC1766"/>
    <w:rsid w:val="00AC6497"/>
    <w:rsid w:val="00AE357E"/>
    <w:rsid w:val="00B003B1"/>
    <w:rsid w:val="00B01FEC"/>
    <w:rsid w:val="00B02108"/>
    <w:rsid w:val="00B126C8"/>
    <w:rsid w:val="00B34D43"/>
    <w:rsid w:val="00B41717"/>
    <w:rsid w:val="00B41EF6"/>
    <w:rsid w:val="00B54711"/>
    <w:rsid w:val="00B57A51"/>
    <w:rsid w:val="00B87AFF"/>
    <w:rsid w:val="00B940C2"/>
    <w:rsid w:val="00BC66D0"/>
    <w:rsid w:val="00BE1EB0"/>
    <w:rsid w:val="00C056FD"/>
    <w:rsid w:val="00C07686"/>
    <w:rsid w:val="00C16ECD"/>
    <w:rsid w:val="00C248B7"/>
    <w:rsid w:val="00C33A5F"/>
    <w:rsid w:val="00C633DC"/>
    <w:rsid w:val="00C6477C"/>
    <w:rsid w:val="00C744A3"/>
    <w:rsid w:val="00C76A25"/>
    <w:rsid w:val="00C81177"/>
    <w:rsid w:val="00C845A0"/>
    <w:rsid w:val="00C97744"/>
    <w:rsid w:val="00CA1909"/>
    <w:rsid w:val="00CA6022"/>
    <w:rsid w:val="00CB34E9"/>
    <w:rsid w:val="00CB5553"/>
    <w:rsid w:val="00CC6219"/>
    <w:rsid w:val="00D13841"/>
    <w:rsid w:val="00D27F59"/>
    <w:rsid w:val="00D304BC"/>
    <w:rsid w:val="00D30E86"/>
    <w:rsid w:val="00D578A0"/>
    <w:rsid w:val="00D617D5"/>
    <w:rsid w:val="00D76705"/>
    <w:rsid w:val="00D83524"/>
    <w:rsid w:val="00DA4C4F"/>
    <w:rsid w:val="00DA5208"/>
    <w:rsid w:val="00DA7728"/>
    <w:rsid w:val="00DC6CD2"/>
    <w:rsid w:val="00DD675D"/>
    <w:rsid w:val="00DD6881"/>
    <w:rsid w:val="00DE55D2"/>
    <w:rsid w:val="00DE5C89"/>
    <w:rsid w:val="00DF3DC9"/>
    <w:rsid w:val="00E00DBD"/>
    <w:rsid w:val="00E053B7"/>
    <w:rsid w:val="00E05A72"/>
    <w:rsid w:val="00E25E2B"/>
    <w:rsid w:val="00E2660E"/>
    <w:rsid w:val="00E3652A"/>
    <w:rsid w:val="00E414FF"/>
    <w:rsid w:val="00E42653"/>
    <w:rsid w:val="00E46BCB"/>
    <w:rsid w:val="00E57581"/>
    <w:rsid w:val="00E66833"/>
    <w:rsid w:val="00E774EE"/>
    <w:rsid w:val="00E812F3"/>
    <w:rsid w:val="00E83878"/>
    <w:rsid w:val="00E85B42"/>
    <w:rsid w:val="00E869D0"/>
    <w:rsid w:val="00E9059B"/>
    <w:rsid w:val="00E91F7C"/>
    <w:rsid w:val="00E9287C"/>
    <w:rsid w:val="00E94876"/>
    <w:rsid w:val="00E95AD6"/>
    <w:rsid w:val="00EA5062"/>
    <w:rsid w:val="00EC5096"/>
    <w:rsid w:val="00EC5904"/>
    <w:rsid w:val="00EE115F"/>
    <w:rsid w:val="00EF0313"/>
    <w:rsid w:val="00EF05D5"/>
    <w:rsid w:val="00F00FE6"/>
    <w:rsid w:val="00F04EFA"/>
    <w:rsid w:val="00F14618"/>
    <w:rsid w:val="00F21278"/>
    <w:rsid w:val="00F242E6"/>
    <w:rsid w:val="00F35EB3"/>
    <w:rsid w:val="00F36B74"/>
    <w:rsid w:val="00F467CD"/>
    <w:rsid w:val="00F542AF"/>
    <w:rsid w:val="00F6418C"/>
    <w:rsid w:val="00F82993"/>
    <w:rsid w:val="00F97E47"/>
    <w:rsid w:val="00FA1DD0"/>
    <w:rsid w:val="00FA2E4D"/>
    <w:rsid w:val="00FB33DD"/>
    <w:rsid w:val="00FC1F6B"/>
    <w:rsid w:val="00FD0ED4"/>
    <w:rsid w:val="00FD2DA5"/>
    <w:rsid w:val="00FD38C6"/>
    <w:rsid w:val="00FD4117"/>
    <w:rsid w:val="00FD431F"/>
    <w:rsid w:val="00FD6D71"/>
    <w:rsid w:val="00FD736A"/>
    <w:rsid w:val="00FD7835"/>
    <w:rsid w:val="00FE2F38"/>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F229"/>
  <w15:chartTrackingRefBased/>
  <w15:docId w15:val="{2A75230F-D3F2-42B7-9084-A56728B1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8E0"/>
  </w:style>
  <w:style w:type="paragraph" w:styleId="Heading1">
    <w:name w:val="heading 1"/>
    <w:basedOn w:val="Normal"/>
    <w:next w:val="Normal"/>
    <w:link w:val="Heading1Char"/>
    <w:uiPriority w:val="9"/>
    <w:qFormat/>
    <w:rsid w:val="00DA52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9A28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CB0"/>
    <w:pPr>
      <w:ind w:left="720"/>
      <w:contextualSpacing/>
    </w:pPr>
  </w:style>
  <w:style w:type="paragraph" w:styleId="Title">
    <w:name w:val="Title"/>
    <w:basedOn w:val="Normal"/>
    <w:next w:val="Normal"/>
    <w:link w:val="TitleChar"/>
    <w:uiPriority w:val="10"/>
    <w:qFormat/>
    <w:rsid w:val="001E4C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CB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03DB3"/>
    <w:rPr>
      <w:sz w:val="16"/>
      <w:szCs w:val="16"/>
    </w:rPr>
  </w:style>
  <w:style w:type="paragraph" w:styleId="CommentText">
    <w:name w:val="annotation text"/>
    <w:basedOn w:val="Normal"/>
    <w:link w:val="CommentTextChar"/>
    <w:uiPriority w:val="99"/>
    <w:semiHidden/>
    <w:unhideWhenUsed/>
    <w:rsid w:val="00A03DB3"/>
    <w:pPr>
      <w:spacing w:line="240" w:lineRule="auto"/>
    </w:pPr>
    <w:rPr>
      <w:sz w:val="20"/>
      <w:szCs w:val="20"/>
    </w:rPr>
  </w:style>
  <w:style w:type="character" w:customStyle="1" w:styleId="CommentTextChar">
    <w:name w:val="Comment Text Char"/>
    <w:basedOn w:val="DefaultParagraphFont"/>
    <w:link w:val="CommentText"/>
    <w:uiPriority w:val="99"/>
    <w:semiHidden/>
    <w:rsid w:val="00A03DB3"/>
    <w:rPr>
      <w:sz w:val="20"/>
      <w:szCs w:val="20"/>
    </w:rPr>
  </w:style>
  <w:style w:type="paragraph" w:styleId="CommentSubject">
    <w:name w:val="annotation subject"/>
    <w:basedOn w:val="CommentText"/>
    <w:next w:val="CommentText"/>
    <w:link w:val="CommentSubjectChar"/>
    <w:uiPriority w:val="99"/>
    <w:semiHidden/>
    <w:unhideWhenUsed/>
    <w:rsid w:val="00A03DB3"/>
    <w:rPr>
      <w:b/>
      <w:bCs/>
    </w:rPr>
  </w:style>
  <w:style w:type="character" w:customStyle="1" w:styleId="CommentSubjectChar">
    <w:name w:val="Comment Subject Char"/>
    <w:basedOn w:val="CommentTextChar"/>
    <w:link w:val="CommentSubject"/>
    <w:uiPriority w:val="99"/>
    <w:semiHidden/>
    <w:rsid w:val="00A03DB3"/>
    <w:rPr>
      <w:b/>
      <w:bCs/>
      <w:sz w:val="20"/>
      <w:szCs w:val="20"/>
    </w:rPr>
  </w:style>
  <w:style w:type="paragraph" w:styleId="BalloonText">
    <w:name w:val="Balloon Text"/>
    <w:basedOn w:val="Normal"/>
    <w:link w:val="BalloonTextChar"/>
    <w:uiPriority w:val="99"/>
    <w:semiHidden/>
    <w:unhideWhenUsed/>
    <w:rsid w:val="00A03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B3"/>
    <w:rPr>
      <w:rFonts w:ascii="Segoe UI" w:hAnsi="Segoe UI" w:cs="Segoe UI"/>
      <w:sz w:val="18"/>
      <w:szCs w:val="18"/>
    </w:rPr>
  </w:style>
  <w:style w:type="character" w:customStyle="1" w:styleId="Heading1Char">
    <w:name w:val="Heading 1 Char"/>
    <w:basedOn w:val="DefaultParagraphFont"/>
    <w:link w:val="Heading1"/>
    <w:uiPriority w:val="9"/>
    <w:rsid w:val="00DA52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A28E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A3496"/>
    <w:rPr>
      <w:color w:val="0563C1" w:themeColor="hyperlink"/>
      <w:u w:val="single"/>
    </w:rPr>
  </w:style>
  <w:style w:type="character" w:styleId="FollowedHyperlink">
    <w:name w:val="FollowedHyperlink"/>
    <w:basedOn w:val="DefaultParagraphFont"/>
    <w:uiPriority w:val="99"/>
    <w:semiHidden/>
    <w:unhideWhenUsed/>
    <w:rsid w:val="00F35EB3"/>
    <w:rPr>
      <w:color w:val="954F72" w:themeColor="followedHyperlink"/>
      <w:u w:val="single"/>
    </w:rPr>
  </w:style>
  <w:style w:type="paragraph" w:styleId="Revision">
    <w:name w:val="Revision"/>
    <w:hidden/>
    <w:uiPriority w:val="99"/>
    <w:semiHidden/>
    <w:rsid w:val="0099154A"/>
    <w:pPr>
      <w:spacing w:after="0" w:line="240" w:lineRule="auto"/>
    </w:pPr>
  </w:style>
  <w:style w:type="paragraph" w:styleId="Subtitle">
    <w:name w:val="Subtitle"/>
    <w:basedOn w:val="Normal"/>
    <w:next w:val="Normal"/>
    <w:link w:val="SubtitleChar"/>
    <w:uiPriority w:val="11"/>
    <w:qFormat/>
    <w:rsid w:val="007F7716"/>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771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9466">
      <w:bodyDiv w:val="1"/>
      <w:marLeft w:val="0"/>
      <w:marRight w:val="0"/>
      <w:marTop w:val="0"/>
      <w:marBottom w:val="0"/>
      <w:divBdr>
        <w:top w:val="none" w:sz="0" w:space="0" w:color="auto"/>
        <w:left w:val="none" w:sz="0" w:space="0" w:color="auto"/>
        <w:bottom w:val="none" w:sz="0" w:space="0" w:color="auto"/>
        <w:right w:val="none" w:sz="0" w:space="0" w:color="auto"/>
      </w:divBdr>
    </w:div>
    <w:div w:id="21386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C762C-B1B3-40F1-9311-11780EA7E452}"/>
</file>

<file path=customXml/itemProps2.xml><?xml version="1.0" encoding="utf-8"?>
<ds:datastoreItem xmlns:ds="http://schemas.openxmlformats.org/officeDocument/2006/customXml" ds:itemID="{B282AB9D-B4AA-4FDD-8ED2-B67AE28E465B}"/>
</file>

<file path=customXml/itemProps3.xml><?xml version="1.0" encoding="utf-8"?>
<ds:datastoreItem xmlns:ds="http://schemas.openxmlformats.org/officeDocument/2006/customXml" ds:itemID="{50E24DDA-A526-4BD0-8570-575E53E206E6}"/>
</file>

<file path=customXml/itemProps4.xml><?xml version="1.0" encoding="utf-8"?>
<ds:datastoreItem xmlns:ds="http://schemas.openxmlformats.org/officeDocument/2006/customXml" ds:itemID="{00C20954-27CF-4AC9-AC3E-2765BAC79D64}"/>
</file>

<file path=docProps/app.xml><?xml version="1.0" encoding="utf-8"?>
<Properties xmlns="http://schemas.openxmlformats.org/officeDocument/2006/extended-properties" xmlns:vt="http://schemas.openxmlformats.org/officeDocument/2006/docPropsVTypes">
  <Template>Normal</Template>
  <TotalTime>0</TotalTime>
  <Pages>8</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Editorial quality</vt:lpstr>
    </vt:vector>
  </TitlesOfParts>
  <Company/>
  <LinksUpToDate>false</LinksUpToDate>
  <CharactersWithSpaces>26739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quality</dc:title>
  <dc:subject/>
  <dc:creator>Thomas Olsen</dc:creator>
  <cp:keywords/>
  <dc:description/>
  <cp:lastModifiedBy>Thomas Olsen</cp:lastModifiedBy>
  <cp:revision>2</cp:revision>
  <dcterms:created xsi:type="dcterms:W3CDTF">2014-02-10T20:35:00Z</dcterms:created>
  <dcterms:modified xsi:type="dcterms:W3CDTF">2014-02-10T20:35:00Z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